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39" w:rsidRDefault="00737F26">
      <w:pPr>
        <w:rPr>
          <w:b/>
          <w:sz w:val="24"/>
          <w:szCs w:val="24"/>
        </w:rPr>
      </w:pPr>
      <w:r w:rsidRPr="00737F26">
        <w:rPr>
          <w:b/>
          <w:sz w:val="24"/>
          <w:szCs w:val="24"/>
        </w:rPr>
        <w:t>Essay Writing Exercise 1</w:t>
      </w:r>
    </w:p>
    <w:p w:rsidR="00737F26" w:rsidRPr="00737F26" w:rsidRDefault="00737F26" w:rsidP="00737F26">
      <w:pPr>
        <w:rPr>
          <w:i/>
          <w:sz w:val="24"/>
          <w:szCs w:val="24"/>
        </w:rPr>
      </w:pPr>
      <w:r w:rsidRPr="00737F26">
        <w:rPr>
          <w:b/>
          <w:sz w:val="24"/>
          <w:szCs w:val="24"/>
        </w:rPr>
        <w:t xml:space="preserve">Put these sentences in the correct order for the introduction to </w:t>
      </w:r>
      <w:r>
        <w:rPr>
          <w:b/>
          <w:sz w:val="24"/>
          <w:szCs w:val="24"/>
        </w:rPr>
        <w:t>an essay with this</w:t>
      </w:r>
      <w:r w:rsidRPr="00737F26">
        <w:rPr>
          <w:b/>
          <w:sz w:val="24"/>
          <w:szCs w:val="24"/>
        </w:rPr>
        <w:t xml:space="preserve"> title:</w:t>
      </w:r>
      <w:r>
        <w:rPr>
          <w:sz w:val="24"/>
          <w:szCs w:val="24"/>
        </w:rPr>
        <w:t xml:space="preserve"> </w:t>
      </w:r>
      <w:r w:rsidRPr="00737F26">
        <w:rPr>
          <w:b/>
          <w:i/>
          <w:sz w:val="24"/>
          <w:szCs w:val="24"/>
        </w:rPr>
        <w:t>Compare two methods of teaching prepositions and explain which one is more successful</w:t>
      </w:r>
    </w:p>
    <w:p w:rsidR="00737F26" w:rsidRPr="00737F26" w:rsidRDefault="00737F26" w:rsidP="00737F26">
      <w:pPr>
        <w:rPr>
          <w:sz w:val="24"/>
          <w:szCs w:val="24"/>
        </w:rPr>
      </w:pPr>
    </w:p>
    <w:p w:rsidR="00737F26" w:rsidRPr="00737F26" w:rsidRDefault="00737F26" w:rsidP="00737F26">
      <w:pPr>
        <w:rPr>
          <w:sz w:val="24"/>
          <w:szCs w:val="24"/>
        </w:rPr>
      </w:pPr>
      <w:r>
        <w:rPr>
          <w:sz w:val="24"/>
          <w:szCs w:val="24"/>
        </w:rPr>
        <w:t xml:space="preserve">1) </w:t>
      </w:r>
      <w:r w:rsidRPr="00737F26">
        <w:rPr>
          <w:sz w:val="24"/>
          <w:szCs w:val="24"/>
        </w:rPr>
        <w:t>Such language differences make teaching of this area very difficult.</w:t>
      </w:r>
    </w:p>
    <w:p w:rsidR="00737F26" w:rsidRPr="00737F26" w:rsidRDefault="00737F26" w:rsidP="00737F26">
      <w:pPr>
        <w:rPr>
          <w:sz w:val="24"/>
          <w:szCs w:val="24"/>
        </w:rPr>
      </w:pPr>
      <w:r>
        <w:rPr>
          <w:sz w:val="24"/>
          <w:szCs w:val="24"/>
        </w:rPr>
        <w:t xml:space="preserve">2) </w:t>
      </w:r>
      <w:r w:rsidRPr="00737F26">
        <w:rPr>
          <w:sz w:val="24"/>
          <w:szCs w:val="24"/>
        </w:rPr>
        <w:t>Another method takes a cognitive linguistics approach, in which prepositions are studied in relation to spatial relationships.</w:t>
      </w:r>
    </w:p>
    <w:p w:rsidR="00737F26" w:rsidRPr="00737F26" w:rsidRDefault="00737F26" w:rsidP="00737F26">
      <w:pPr>
        <w:rPr>
          <w:sz w:val="24"/>
          <w:szCs w:val="24"/>
        </w:rPr>
      </w:pPr>
      <w:r>
        <w:rPr>
          <w:sz w:val="24"/>
          <w:szCs w:val="24"/>
        </w:rPr>
        <w:t xml:space="preserve">3) </w:t>
      </w:r>
      <w:r w:rsidRPr="00737F26">
        <w:rPr>
          <w:sz w:val="24"/>
          <w:szCs w:val="24"/>
        </w:rPr>
        <w:t xml:space="preserve">Using prepositions correctly in English is very difficult if English is not a person’s first language. </w:t>
      </w:r>
    </w:p>
    <w:p w:rsidR="00737F26" w:rsidRPr="00737F26" w:rsidRDefault="00737F26" w:rsidP="00737F26">
      <w:pPr>
        <w:rPr>
          <w:sz w:val="24"/>
          <w:szCs w:val="24"/>
        </w:rPr>
      </w:pPr>
      <w:r>
        <w:rPr>
          <w:sz w:val="24"/>
          <w:szCs w:val="24"/>
        </w:rPr>
        <w:t xml:space="preserve">4) </w:t>
      </w:r>
      <w:r w:rsidRPr="00737F26">
        <w:rPr>
          <w:sz w:val="24"/>
          <w:szCs w:val="24"/>
        </w:rPr>
        <w:t>The essay which follows gives a brief history of prepositional theory and compares the traditional and cognitive linguistics approaches, arguing that a cognitive linguistics approach helps students to understand the concepts underlying prepositions and so is more effective in helping students to use prepositions correctly.</w:t>
      </w:r>
    </w:p>
    <w:p w:rsidR="00737F26" w:rsidRPr="00737F26" w:rsidRDefault="00737F26" w:rsidP="00737F26">
      <w:pPr>
        <w:rPr>
          <w:sz w:val="24"/>
          <w:szCs w:val="24"/>
        </w:rPr>
      </w:pPr>
      <w:r>
        <w:rPr>
          <w:sz w:val="24"/>
          <w:szCs w:val="24"/>
        </w:rPr>
        <w:t xml:space="preserve">5) </w:t>
      </w:r>
      <w:r w:rsidRPr="00737F26">
        <w:rPr>
          <w:sz w:val="24"/>
          <w:szCs w:val="24"/>
        </w:rPr>
        <w:t xml:space="preserve">Prepositions are small connecting words that do not necessarily exist in other languages, or may not have exactly the same meanings. </w:t>
      </w:r>
    </w:p>
    <w:p w:rsidR="00737F26" w:rsidRPr="00737F26" w:rsidRDefault="00737F26" w:rsidP="00737F26">
      <w:pPr>
        <w:rPr>
          <w:sz w:val="24"/>
          <w:szCs w:val="24"/>
        </w:rPr>
      </w:pPr>
      <w:r>
        <w:rPr>
          <w:sz w:val="24"/>
          <w:szCs w:val="24"/>
        </w:rPr>
        <w:t xml:space="preserve">6) </w:t>
      </w:r>
      <w:r w:rsidRPr="00737F26">
        <w:rPr>
          <w:sz w:val="24"/>
          <w:szCs w:val="24"/>
        </w:rPr>
        <w:t xml:space="preserve">One popular teaching method relies on students learning combinations of nouns and prepositions. </w:t>
      </w:r>
    </w:p>
    <w:p w:rsidR="00737F26" w:rsidRDefault="00737F26">
      <w:pPr>
        <w:rPr>
          <w:sz w:val="24"/>
          <w:szCs w:val="24"/>
        </w:rPr>
      </w:pPr>
      <w:r>
        <w:rPr>
          <w:sz w:val="24"/>
          <w:szCs w:val="24"/>
        </w:rPr>
        <w:br w:type="page"/>
      </w:r>
    </w:p>
    <w:p w:rsidR="00737F26" w:rsidRDefault="00737F26" w:rsidP="00737F26">
      <w:pPr>
        <w:rPr>
          <w:b/>
          <w:sz w:val="24"/>
          <w:szCs w:val="24"/>
        </w:rPr>
      </w:pPr>
      <w:r>
        <w:rPr>
          <w:b/>
          <w:sz w:val="24"/>
          <w:szCs w:val="24"/>
        </w:rPr>
        <w:lastRenderedPageBreak/>
        <w:t xml:space="preserve">Answers to </w:t>
      </w:r>
      <w:r w:rsidRPr="00737F26">
        <w:rPr>
          <w:b/>
          <w:sz w:val="24"/>
          <w:szCs w:val="24"/>
        </w:rPr>
        <w:t>Essay Writing Exercise 1</w:t>
      </w:r>
    </w:p>
    <w:p w:rsidR="00737F26" w:rsidRDefault="00737F26" w:rsidP="00737F26">
      <w:r>
        <w:t>3) Using</w:t>
      </w:r>
      <w:r w:rsidRPr="00DE4E44">
        <w:t xml:space="preserve"> prepositions</w:t>
      </w:r>
      <w:r>
        <w:t xml:space="preserve"> correctly</w:t>
      </w:r>
      <w:r w:rsidRPr="00DE4E44">
        <w:t xml:space="preserve"> in English </w:t>
      </w:r>
      <w:r>
        <w:t>is very</w:t>
      </w:r>
      <w:r w:rsidRPr="00DE4E44">
        <w:t xml:space="preserve"> difficult </w:t>
      </w:r>
      <w:r>
        <w:t>if English is not a person’s first language.</w:t>
      </w:r>
      <w:r w:rsidRPr="00DE4E44">
        <w:t xml:space="preserve"> </w:t>
      </w:r>
    </w:p>
    <w:p w:rsidR="00737F26" w:rsidRPr="00737F26" w:rsidRDefault="00737F26" w:rsidP="00737F26">
      <w:pPr>
        <w:rPr>
          <w:i/>
          <w:color w:val="FF0000"/>
        </w:rPr>
      </w:pPr>
      <w:r w:rsidRPr="00737F26">
        <w:rPr>
          <w:i/>
          <w:color w:val="FF0000"/>
        </w:rPr>
        <w:t>Background statement that</w:t>
      </w:r>
      <w:r w:rsidR="009D6915">
        <w:rPr>
          <w:i/>
          <w:color w:val="FF0000"/>
        </w:rPr>
        <w:t xml:space="preserve"> sets the context for the essay</w:t>
      </w:r>
    </w:p>
    <w:p w:rsidR="00737F26" w:rsidRDefault="00737F26" w:rsidP="00737F26">
      <w:r>
        <w:t>5) Prepositions are</w:t>
      </w:r>
      <w:r w:rsidRPr="00DE4E44">
        <w:t xml:space="preserve"> small connecting words </w:t>
      </w:r>
      <w:r>
        <w:t xml:space="preserve">that </w:t>
      </w:r>
      <w:r w:rsidRPr="00DE4E44">
        <w:t xml:space="preserve">do not necessarily exist in other languages, or may not have exactly the same meanings. </w:t>
      </w:r>
    </w:p>
    <w:p w:rsidR="00737F26" w:rsidRPr="00737F26" w:rsidRDefault="00737F26" w:rsidP="00737F26">
      <w:pPr>
        <w:rPr>
          <w:i/>
          <w:color w:val="FF0000"/>
        </w:rPr>
      </w:pPr>
      <w:r w:rsidRPr="00737F26">
        <w:rPr>
          <w:i/>
          <w:color w:val="FF0000"/>
        </w:rPr>
        <w:t xml:space="preserve">Issue. </w:t>
      </w:r>
      <w:r w:rsidR="009D6915">
        <w:rPr>
          <w:i/>
          <w:color w:val="FF0000"/>
        </w:rPr>
        <w:t>An explanation of the problem</w:t>
      </w:r>
    </w:p>
    <w:p w:rsidR="00737F26" w:rsidRDefault="00737F26" w:rsidP="00737F26">
      <w:r>
        <w:t xml:space="preserve">1) </w:t>
      </w:r>
      <w:r w:rsidRPr="00DE4E44">
        <w:t>Such language differences make teaching of this area very difficult.</w:t>
      </w:r>
    </w:p>
    <w:p w:rsidR="00737F26" w:rsidRPr="00737F26" w:rsidRDefault="00737F26" w:rsidP="00737F26">
      <w:pPr>
        <w:rPr>
          <w:i/>
          <w:color w:val="FF0000"/>
        </w:rPr>
      </w:pPr>
      <w:r w:rsidRPr="00737F26">
        <w:rPr>
          <w:i/>
          <w:color w:val="FF0000"/>
        </w:rPr>
        <w:t>Issue. Fur</w:t>
      </w:r>
      <w:r w:rsidR="009D6915">
        <w:rPr>
          <w:i/>
          <w:color w:val="FF0000"/>
        </w:rPr>
        <w:t>ther explanation of the problem</w:t>
      </w:r>
    </w:p>
    <w:p w:rsidR="00737F26" w:rsidRPr="00DE4E44" w:rsidRDefault="00737F26" w:rsidP="00737F26">
      <w:r>
        <w:t xml:space="preserve">6) </w:t>
      </w:r>
      <w:r w:rsidRPr="00DE4E44">
        <w:t xml:space="preserve">One popular teaching method relies on students learning combinations of nouns and prepositions. </w:t>
      </w:r>
    </w:p>
    <w:p w:rsidR="00737F26" w:rsidRPr="00737F26" w:rsidRDefault="009D6915" w:rsidP="00737F26">
      <w:pPr>
        <w:rPr>
          <w:i/>
        </w:rPr>
      </w:pPr>
      <w:r>
        <w:rPr>
          <w:i/>
          <w:color w:val="FF0000"/>
        </w:rPr>
        <w:t>Issue. One solution</w:t>
      </w:r>
    </w:p>
    <w:p w:rsidR="00737F26" w:rsidRDefault="00737F26" w:rsidP="00737F26">
      <w:r>
        <w:t xml:space="preserve">2) </w:t>
      </w:r>
      <w:r w:rsidRPr="00DE4E44">
        <w:t>Another method takes a cognitive linguistics approach, in which prepositions are studied in relation to spatial relationships.</w:t>
      </w:r>
    </w:p>
    <w:p w:rsidR="00737F26" w:rsidRPr="00737F26" w:rsidRDefault="009D6915" w:rsidP="00737F26">
      <w:pPr>
        <w:rPr>
          <w:i/>
        </w:rPr>
      </w:pPr>
      <w:r>
        <w:rPr>
          <w:i/>
          <w:color w:val="FF0000"/>
        </w:rPr>
        <w:t>Issue. A second solution</w:t>
      </w:r>
    </w:p>
    <w:p w:rsidR="00737F26" w:rsidRPr="00A45911" w:rsidRDefault="00737F26" w:rsidP="00737F26">
      <w:r>
        <w:t xml:space="preserve">4) </w:t>
      </w:r>
      <w:r w:rsidRPr="00DE4E44">
        <w:t>The essay which follows gives a brief history of prepositional theory and compares the traditional and c</w:t>
      </w:r>
      <w:r>
        <w:t>ognitive linguistics approaches, arguing that a cognitive linguistics approach helps students to understand the concepts underlying prepositions and so is more effective in helping students to use prepositions correctly.</w:t>
      </w:r>
    </w:p>
    <w:p w:rsidR="00737F26" w:rsidRPr="00737F26" w:rsidRDefault="00737F26" w:rsidP="00737F26">
      <w:pPr>
        <w:rPr>
          <w:i/>
          <w:color w:val="FF0000"/>
        </w:rPr>
      </w:pPr>
      <w:r w:rsidRPr="00737F26">
        <w:rPr>
          <w:i/>
          <w:color w:val="FF0000"/>
        </w:rPr>
        <w:t>Thesis statement outlining what the essay will cover and what p</w:t>
      </w:r>
      <w:r w:rsidR="009D6915">
        <w:rPr>
          <w:i/>
          <w:color w:val="FF0000"/>
        </w:rPr>
        <w:t>erspective the writer will take</w:t>
      </w:r>
    </w:p>
    <w:p w:rsidR="003406DF" w:rsidRDefault="003406DF">
      <w:pPr>
        <w:rPr>
          <w:b/>
          <w:sz w:val="24"/>
          <w:szCs w:val="24"/>
        </w:rPr>
      </w:pPr>
      <w:r>
        <w:rPr>
          <w:b/>
          <w:sz w:val="24"/>
          <w:szCs w:val="24"/>
        </w:rPr>
        <w:br w:type="page"/>
      </w:r>
    </w:p>
    <w:p w:rsidR="003406DF" w:rsidRDefault="003406DF" w:rsidP="003406DF">
      <w:pPr>
        <w:rPr>
          <w:b/>
          <w:sz w:val="24"/>
          <w:szCs w:val="24"/>
        </w:rPr>
      </w:pPr>
      <w:r w:rsidRPr="00737F26">
        <w:rPr>
          <w:b/>
          <w:sz w:val="24"/>
          <w:szCs w:val="24"/>
        </w:rPr>
        <w:lastRenderedPageBreak/>
        <w:t>Essay W</w:t>
      </w:r>
      <w:r>
        <w:rPr>
          <w:b/>
          <w:sz w:val="24"/>
          <w:szCs w:val="24"/>
        </w:rPr>
        <w:t>riting Exercise 2</w:t>
      </w:r>
    </w:p>
    <w:p w:rsidR="003406DF" w:rsidRPr="00737F26" w:rsidRDefault="003406DF" w:rsidP="003406DF">
      <w:pPr>
        <w:rPr>
          <w:i/>
          <w:sz w:val="24"/>
          <w:szCs w:val="24"/>
        </w:rPr>
      </w:pPr>
      <w:r w:rsidRPr="00737F26">
        <w:rPr>
          <w:b/>
          <w:sz w:val="24"/>
          <w:szCs w:val="24"/>
        </w:rPr>
        <w:t xml:space="preserve">Put these sentences in the correct order for the </w:t>
      </w:r>
      <w:r>
        <w:rPr>
          <w:b/>
          <w:sz w:val="24"/>
          <w:szCs w:val="24"/>
        </w:rPr>
        <w:t>conclusion</w:t>
      </w:r>
      <w:r w:rsidRPr="00737F26">
        <w:rPr>
          <w:b/>
          <w:sz w:val="24"/>
          <w:szCs w:val="24"/>
        </w:rPr>
        <w:t xml:space="preserve"> to </w:t>
      </w:r>
      <w:r>
        <w:rPr>
          <w:b/>
          <w:sz w:val="24"/>
          <w:szCs w:val="24"/>
        </w:rPr>
        <w:t>an essay with this</w:t>
      </w:r>
      <w:r w:rsidRPr="00737F26">
        <w:rPr>
          <w:b/>
          <w:sz w:val="24"/>
          <w:szCs w:val="24"/>
        </w:rPr>
        <w:t xml:space="preserve"> title:</w:t>
      </w:r>
      <w:r>
        <w:rPr>
          <w:sz w:val="24"/>
          <w:szCs w:val="24"/>
        </w:rPr>
        <w:t xml:space="preserve"> </w:t>
      </w:r>
      <w:r w:rsidRPr="00737F26">
        <w:rPr>
          <w:b/>
          <w:i/>
          <w:sz w:val="24"/>
          <w:szCs w:val="24"/>
        </w:rPr>
        <w:t>Compare two methods of teaching prepositions and explain which one is more successful</w:t>
      </w:r>
    </w:p>
    <w:p w:rsidR="002A0D9E" w:rsidRDefault="002A0D9E" w:rsidP="002A0D9E">
      <w:pPr>
        <w:rPr>
          <w:sz w:val="24"/>
          <w:szCs w:val="24"/>
        </w:rPr>
      </w:pPr>
    </w:p>
    <w:p w:rsidR="002A0D9E" w:rsidRPr="002A0D9E" w:rsidRDefault="002A0D9E" w:rsidP="002A0D9E">
      <w:pPr>
        <w:rPr>
          <w:sz w:val="24"/>
          <w:szCs w:val="24"/>
        </w:rPr>
      </w:pPr>
      <w:r>
        <w:rPr>
          <w:sz w:val="24"/>
          <w:szCs w:val="24"/>
        </w:rPr>
        <w:t xml:space="preserve">1) </w:t>
      </w:r>
      <w:r w:rsidRPr="002A0D9E">
        <w:rPr>
          <w:sz w:val="24"/>
          <w:szCs w:val="24"/>
        </w:rPr>
        <w:t>Spatial relationships, however, may differ from one language to another, and so this method is not completely effective.</w:t>
      </w:r>
    </w:p>
    <w:p w:rsidR="002A0D9E" w:rsidRPr="002A0D9E" w:rsidRDefault="002A0D9E" w:rsidP="002A0D9E">
      <w:pPr>
        <w:rPr>
          <w:sz w:val="24"/>
          <w:szCs w:val="24"/>
        </w:rPr>
      </w:pPr>
      <w:r>
        <w:rPr>
          <w:sz w:val="24"/>
          <w:szCs w:val="24"/>
        </w:rPr>
        <w:t xml:space="preserve">2) </w:t>
      </w:r>
      <w:r w:rsidRPr="002A0D9E">
        <w:rPr>
          <w:sz w:val="24"/>
          <w:szCs w:val="24"/>
        </w:rPr>
        <w:t>By studying spatial relationships, students appear to remember prepositions more accurately than they do using the traditional memorisation method.</w:t>
      </w:r>
    </w:p>
    <w:p w:rsidR="002A0D9E" w:rsidRPr="002A0D9E" w:rsidRDefault="002A0D9E" w:rsidP="002A0D9E">
      <w:pPr>
        <w:rPr>
          <w:sz w:val="24"/>
          <w:szCs w:val="24"/>
        </w:rPr>
      </w:pPr>
      <w:r>
        <w:rPr>
          <w:sz w:val="24"/>
          <w:szCs w:val="24"/>
        </w:rPr>
        <w:t xml:space="preserve">3) </w:t>
      </w:r>
      <w:r w:rsidRPr="002A0D9E">
        <w:rPr>
          <w:sz w:val="24"/>
          <w:szCs w:val="24"/>
        </w:rPr>
        <w:t>Nevertheless, the cognitive linguistic approach appears to be useful for many students and it is recommended that researchers study this approach further to see whether it is applicable for students with different language backgrounds and at different levels of language study.</w:t>
      </w:r>
    </w:p>
    <w:p w:rsidR="002A0D9E" w:rsidRPr="002A0D9E" w:rsidRDefault="002A0D9E" w:rsidP="002A0D9E">
      <w:pPr>
        <w:rPr>
          <w:sz w:val="24"/>
          <w:szCs w:val="24"/>
        </w:rPr>
      </w:pPr>
      <w:r>
        <w:rPr>
          <w:sz w:val="24"/>
          <w:szCs w:val="24"/>
        </w:rPr>
        <w:t xml:space="preserve">4) </w:t>
      </w:r>
      <w:r w:rsidRPr="002A0D9E">
        <w:rPr>
          <w:sz w:val="24"/>
          <w:szCs w:val="24"/>
        </w:rPr>
        <w:t>This essay has argued that a cognitive linguistics perspective is more effective than simple memorisation in helping students to remember noun and preposition combinations.</w:t>
      </w:r>
    </w:p>
    <w:p w:rsidR="009D6915" w:rsidRDefault="009D6915">
      <w:pPr>
        <w:rPr>
          <w:b/>
          <w:sz w:val="24"/>
          <w:szCs w:val="24"/>
        </w:rPr>
      </w:pPr>
      <w:r>
        <w:rPr>
          <w:b/>
          <w:sz w:val="24"/>
          <w:szCs w:val="24"/>
        </w:rPr>
        <w:br w:type="page"/>
      </w:r>
    </w:p>
    <w:p w:rsidR="009D6915" w:rsidRDefault="009D6915" w:rsidP="009D6915">
      <w:pPr>
        <w:rPr>
          <w:b/>
          <w:sz w:val="24"/>
          <w:szCs w:val="24"/>
        </w:rPr>
      </w:pPr>
      <w:r>
        <w:rPr>
          <w:b/>
          <w:sz w:val="24"/>
          <w:szCs w:val="24"/>
        </w:rPr>
        <w:t xml:space="preserve">Answers to </w:t>
      </w:r>
      <w:r w:rsidRPr="00737F26">
        <w:rPr>
          <w:b/>
          <w:sz w:val="24"/>
          <w:szCs w:val="24"/>
        </w:rPr>
        <w:t>Essay W</w:t>
      </w:r>
      <w:r>
        <w:rPr>
          <w:b/>
          <w:sz w:val="24"/>
          <w:szCs w:val="24"/>
        </w:rPr>
        <w:t>riting Exercise 2</w:t>
      </w:r>
    </w:p>
    <w:p w:rsidR="009D6915" w:rsidRDefault="009D6915" w:rsidP="009D6915"/>
    <w:p w:rsidR="009D6915" w:rsidRPr="009D6915" w:rsidRDefault="009D6915" w:rsidP="009D6915">
      <w:pPr>
        <w:rPr>
          <w:sz w:val="24"/>
          <w:szCs w:val="24"/>
        </w:rPr>
      </w:pPr>
      <w:r>
        <w:rPr>
          <w:sz w:val="24"/>
          <w:szCs w:val="24"/>
        </w:rPr>
        <w:t xml:space="preserve">4) </w:t>
      </w:r>
      <w:r w:rsidRPr="009D6915">
        <w:rPr>
          <w:sz w:val="24"/>
          <w:szCs w:val="24"/>
        </w:rPr>
        <w:t>This essay has argued that a cognitive linguistics perspective is more effective than simple memorisation in helping students to remember noun and preposition combinations.</w:t>
      </w:r>
    </w:p>
    <w:p w:rsidR="009D6915" w:rsidRPr="009D6915" w:rsidRDefault="009D6915" w:rsidP="009D6915">
      <w:pPr>
        <w:rPr>
          <w:rFonts w:cstheme="minorHAnsi"/>
          <w:i/>
          <w:color w:val="FF0000"/>
          <w:sz w:val="24"/>
          <w:szCs w:val="24"/>
        </w:rPr>
      </w:pPr>
      <w:r w:rsidRPr="009D6915">
        <w:rPr>
          <w:rFonts w:cstheme="minorHAnsi"/>
          <w:i/>
          <w:color w:val="FF0000"/>
          <w:sz w:val="24"/>
          <w:szCs w:val="24"/>
        </w:rPr>
        <w:t>Link to previous paragraph</w:t>
      </w:r>
    </w:p>
    <w:p w:rsidR="009D6915" w:rsidRPr="009D6915" w:rsidRDefault="009D6915" w:rsidP="009D6915">
      <w:pPr>
        <w:rPr>
          <w:sz w:val="24"/>
          <w:szCs w:val="24"/>
        </w:rPr>
      </w:pPr>
      <w:r>
        <w:rPr>
          <w:sz w:val="24"/>
          <w:szCs w:val="24"/>
        </w:rPr>
        <w:t xml:space="preserve">2) </w:t>
      </w:r>
      <w:r w:rsidRPr="009D6915">
        <w:rPr>
          <w:sz w:val="24"/>
          <w:szCs w:val="24"/>
        </w:rPr>
        <w:t>By studying spatial relationships, students appear to remember prepositions more accurately than they do using the traditional memorisation method.</w:t>
      </w:r>
    </w:p>
    <w:p w:rsidR="009D6915" w:rsidRPr="009D6915" w:rsidRDefault="009D6915" w:rsidP="009D6915">
      <w:pPr>
        <w:rPr>
          <w:i/>
          <w:sz w:val="24"/>
          <w:szCs w:val="24"/>
        </w:rPr>
      </w:pPr>
      <w:r w:rsidRPr="009D6915">
        <w:rPr>
          <w:rFonts w:cstheme="minorHAnsi"/>
          <w:i/>
          <w:color w:val="FF0000"/>
          <w:sz w:val="24"/>
          <w:szCs w:val="24"/>
        </w:rPr>
        <w:t>Restatement of main points and reaffirmation of thesis</w:t>
      </w:r>
    </w:p>
    <w:p w:rsidR="009D6915" w:rsidRPr="009D6915" w:rsidRDefault="009D6915" w:rsidP="009D6915">
      <w:pPr>
        <w:rPr>
          <w:sz w:val="24"/>
          <w:szCs w:val="24"/>
        </w:rPr>
      </w:pPr>
      <w:r>
        <w:rPr>
          <w:sz w:val="24"/>
          <w:szCs w:val="24"/>
        </w:rPr>
        <w:t xml:space="preserve">1) </w:t>
      </w:r>
      <w:r w:rsidRPr="009D6915">
        <w:rPr>
          <w:sz w:val="24"/>
          <w:szCs w:val="24"/>
        </w:rPr>
        <w:t>Spatial relationships, however, may differ from one language to another, and so this method is not completely effective.</w:t>
      </w:r>
    </w:p>
    <w:p w:rsidR="009D6915" w:rsidRPr="009D6915" w:rsidRDefault="009D6915" w:rsidP="009D6915">
      <w:pPr>
        <w:rPr>
          <w:i/>
          <w:color w:val="FF0000"/>
          <w:sz w:val="24"/>
          <w:szCs w:val="24"/>
        </w:rPr>
      </w:pPr>
      <w:r w:rsidRPr="009D6915">
        <w:rPr>
          <w:i/>
          <w:color w:val="FF0000"/>
          <w:sz w:val="24"/>
          <w:szCs w:val="24"/>
        </w:rPr>
        <w:t>Restatement of main point and explanation that ther</w:t>
      </w:r>
      <w:r>
        <w:rPr>
          <w:i/>
          <w:color w:val="FF0000"/>
          <w:sz w:val="24"/>
          <w:szCs w:val="24"/>
        </w:rPr>
        <w:t>e may still be problems with it</w:t>
      </w:r>
    </w:p>
    <w:p w:rsidR="009D6915" w:rsidRPr="009D6915" w:rsidRDefault="009D6915" w:rsidP="009D6915">
      <w:pPr>
        <w:rPr>
          <w:sz w:val="24"/>
          <w:szCs w:val="24"/>
        </w:rPr>
      </w:pPr>
      <w:r>
        <w:rPr>
          <w:sz w:val="24"/>
          <w:szCs w:val="24"/>
        </w:rPr>
        <w:t xml:space="preserve">3) </w:t>
      </w:r>
      <w:r w:rsidRPr="009D6915">
        <w:rPr>
          <w:sz w:val="24"/>
          <w:szCs w:val="24"/>
        </w:rPr>
        <w:t>Nevertheless, the cognitive linguistic approach appears to be useful for many students and it is recommended that researchers study this approach further to see whether it is applicable for students with different language backgrounds and at different levels of language study</w:t>
      </w:r>
    </w:p>
    <w:p w:rsidR="009D6915" w:rsidRPr="009D6915" w:rsidRDefault="009D6915" w:rsidP="009D6915">
      <w:pPr>
        <w:rPr>
          <w:i/>
          <w:sz w:val="24"/>
          <w:szCs w:val="24"/>
        </w:rPr>
      </w:pPr>
      <w:r w:rsidRPr="009D6915">
        <w:rPr>
          <w:rFonts w:cstheme="minorHAnsi"/>
          <w:i/>
          <w:color w:val="FF0000"/>
          <w:sz w:val="24"/>
          <w:szCs w:val="24"/>
        </w:rPr>
        <w:t>Broad final statement relating to significance of argument</w:t>
      </w:r>
    </w:p>
    <w:p w:rsidR="007C7D3D" w:rsidRDefault="007C7D3D">
      <w:pPr>
        <w:rPr>
          <w:b/>
          <w:sz w:val="24"/>
          <w:szCs w:val="24"/>
        </w:rPr>
      </w:pPr>
      <w:r>
        <w:rPr>
          <w:b/>
          <w:sz w:val="24"/>
          <w:szCs w:val="24"/>
        </w:rPr>
        <w:br w:type="page"/>
      </w:r>
    </w:p>
    <w:p w:rsidR="007C7D3D" w:rsidRDefault="007C7D3D" w:rsidP="007C7D3D">
      <w:pPr>
        <w:rPr>
          <w:b/>
          <w:sz w:val="24"/>
          <w:szCs w:val="24"/>
        </w:rPr>
      </w:pPr>
      <w:r w:rsidRPr="00737F26">
        <w:rPr>
          <w:b/>
          <w:sz w:val="24"/>
          <w:szCs w:val="24"/>
        </w:rPr>
        <w:t>Essay W</w:t>
      </w:r>
      <w:r>
        <w:rPr>
          <w:b/>
          <w:sz w:val="24"/>
          <w:szCs w:val="24"/>
        </w:rPr>
        <w:t>riting Exercise 3</w:t>
      </w:r>
    </w:p>
    <w:p w:rsidR="007C7D3D" w:rsidRPr="007C7D3D" w:rsidRDefault="007C7D3D" w:rsidP="007C7D3D">
      <w:pPr>
        <w:rPr>
          <w:sz w:val="24"/>
          <w:szCs w:val="24"/>
        </w:rPr>
      </w:pPr>
      <w:r w:rsidRPr="007C7D3D">
        <w:rPr>
          <w:sz w:val="24"/>
          <w:szCs w:val="24"/>
        </w:rPr>
        <w:t xml:space="preserve">Which parts of these paragraphs show you </w:t>
      </w:r>
      <w:commentRangeStart w:id="0"/>
      <w:r w:rsidRPr="00190457">
        <w:rPr>
          <w:b/>
          <w:sz w:val="24"/>
          <w:szCs w:val="24"/>
          <w:shd w:val="clear" w:color="auto" w:fill="FFFF00"/>
        </w:rPr>
        <w:t>the</w:t>
      </w:r>
      <w:commentRangeEnd w:id="0"/>
      <w:r w:rsidR="002628A8">
        <w:rPr>
          <w:rStyle w:val="CommentReference"/>
        </w:rPr>
        <w:commentReference w:id="0"/>
      </w:r>
      <w:r w:rsidRPr="00190457">
        <w:rPr>
          <w:b/>
          <w:sz w:val="24"/>
          <w:szCs w:val="24"/>
          <w:shd w:val="clear" w:color="auto" w:fill="FFFF00"/>
        </w:rPr>
        <w:t xml:space="preserve"> student writer's voice</w:t>
      </w:r>
      <w:r w:rsidRPr="007C7D3D">
        <w:rPr>
          <w:sz w:val="24"/>
          <w:szCs w:val="24"/>
        </w:rPr>
        <w:t xml:space="preserve"> and which parts show you </w:t>
      </w:r>
      <w:r w:rsidRPr="00190457">
        <w:rPr>
          <w:sz w:val="24"/>
          <w:szCs w:val="24"/>
          <w:u w:val="single"/>
          <w:shd w:val="clear" w:color="auto" w:fill="D3D3D3"/>
        </w:rPr>
        <w:t>the indirect external voice (paraphrases)</w:t>
      </w:r>
      <w:r w:rsidRPr="007C7D3D">
        <w:rPr>
          <w:sz w:val="24"/>
          <w:szCs w:val="24"/>
        </w:rPr>
        <w:t xml:space="preserve"> or </w:t>
      </w:r>
      <w:r w:rsidRPr="00C216ED">
        <w:rPr>
          <w:rFonts w:cstheme="minorHAnsi"/>
          <w:sz w:val="24"/>
          <w:szCs w:val="24"/>
          <w:highlight w:val="green"/>
          <w:u w:val="wave"/>
        </w:rPr>
        <w:t>the direct external voice (quotations)</w:t>
      </w:r>
      <w:r w:rsidRPr="007C7D3D">
        <w:rPr>
          <w:sz w:val="24"/>
          <w:szCs w:val="24"/>
        </w:rPr>
        <w:t xml:space="preserve"> of other authors?</w:t>
      </w:r>
    </w:p>
    <w:p w:rsidR="007C7D3D" w:rsidRDefault="007C7D3D" w:rsidP="007C7D3D">
      <w:pPr>
        <w:rPr>
          <w:rFonts w:cstheme="minorHAnsi"/>
          <w:sz w:val="24"/>
          <w:szCs w:val="24"/>
        </w:rPr>
      </w:pPr>
    </w:p>
    <w:p w:rsidR="007C7D3D" w:rsidRDefault="007C7D3D" w:rsidP="007C7D3D">
      <w:pPr>
        <w:rPr>
          <w:rFonts w:cstheme="minorHAnsi"/>
          <w:sz w:val="24"/>
          <w:szCs w:val="24"/>
        </w:rPr>
      </w:pPr>
      <w:r w:rsidRPr="00A1464F">
        <w:rPr>
          <w:rFonts w:cstheme="minorHAnsi"/>
          <w:sz w:val="24"/>
          <w:szCs w:val="24"/>
        </w:rPr>
        <w:t>Another possible positive influence of chocolate</w:t>
      </w:r>
      <w:r w:rsidR="00EA31D2">
        <w:rPr>
          <w:rFonts w:cstheme="minorHAnsi"/>
          <w:sz w:val="24"/>
          <w:szCs w:val="24"/>
        </w:rPr>
        <w:t xml:space="preserve"> is upon cardiovascular health.</w:t>
      </w:r>
      <w:r w:rsidRPr="00A1464F">
        <w:rPr>
          <w:rFonts w:cstheme="minorHAnsi"/>
          <w:sz w:val="24"/>
          <w:szCs w:val="24"/>
        </w:rPr>
        <w:t xml:space="preserve"> Chocolate, processed accordingly, can be a provider of significant quantities of heart-friendly flavanols (Hannum, Schmitz, &amp; Keen, 2002) which help in delaying blood clotting and reducing inflam</w:t>
      </w:r>
      <w:r w:rsidR="00EA31D2">
        <w:rPr>
          <w:rFonts w:cstheme="minorHAnsi"/>
          <w:sz w:val="24"/>
          <w:szCs w:val="24"/>
        </w:rPr>
        <w:t xml:space="preserve">mation (Schramm et al., 2001). </w:t>
      </w:r>
      <w:r w:rsidRPr="00A1464F">
        <w:rPr>
          <w:rFonts w:cstheme="minorHAnsi"/>
          <w:sz w:val="24"/>
          <w:szCs w:val="24"/>
        </w:rPr>
        <w:t>Such attributes of flavanols in chocolate need to be considered in the context of chocolate’s other components – approximately 30% fat, 61% carbohydrate, 6% protein and 3% liquid and minerals (</w:t>
      </w:r>
      <w:r w:rsidR="00EA31D2">
        <w:rPr>
          <w:rFonts w:cstheme="minorHAnsi"/>
          <w:sz w:val="24"/>
          <w:szCs w:val="24"/>
        </w:rPr>
        <w:t>Hannum, Schmitz, &amp; Keen, 2002).</w:t>
      </w:r>
      <w:r w:rsidRPr="00A1464F">
        <w:rPr>
          <w:rFonts w:cstheme="minorHAnsi"/>
          <w:sz w:val="24"/>
          <w:szCs w:val="24"/>
        </w:rPr>
        <w:t xml:space="preserve"> The key to maximising the benefits of flavanols in chocolate appears to lie in the level of fats present. Cocoa, which is simply chocolate minus the fat, is the most obvious candidate for maximising heart health, but as Hannum, Schmitz and Keen (2002) note, most cocoa products are made through an alkali process </w:t>
      </w:r>
      <w:r w:rsidR="00EA31D2">
        <w:rPr>
          <w:rFonts w:cstheme="minorHAnsi"/>
          <w:sz w:val="24"/>
          <w:szCs w:val="24"/>
        </w:rPr>
        <w:t xml:space="preserve">which destroys many flavanols. </w:t>
      </w:r>
      <w:r w:rsidRPr="00A1464F">
        <w:rPr>
          <w:rFonts w:cstheme="minorHAnsi"/>
          <w:sz w:val="24"/>
          <w:szCs w:val="24"/>
        </w:rPr>
        <w:t>Optimal maximisation of the flavanols involves such compounds being present in cocoa and chocolate products at levels where they are biologically active (Ariefdjohan &amp; Savaiano, 2005).</w:t>
      </w:r>
    </w:p>
    <w:p w:rsidR="007C7D3D" w:rsidRDefault="007C7D3D" w:rsidP="007C7D3D">
      <w:pPr>
        <w:rPr>
          <w:rFonts w:cstheme="minorHAnsi"/>
          <w:sz w:val="24"/>
          <w:szCs w:val="24"/>
        </w:rPr>
      </w:pPr>
      <w:r w:rsidRPr="00774D61">
        <w:rPr>
          <w:rFonts w:cstheme="minorHAnsi"/>
          <w:sz w:val="24"/>
          <w:szCs w:val="24"/>
        </w:rPr>
        <w:t>The biological makeup of chocolate is also relevant in determining whether chocolate is better viewed as a food or a drug, but the boundaries between indulgence and addictive behaviour are unclear. Chocolate contains some biologically active elements including methylxanthines, and cannabinoid-like unsaturated fatty acids (Bruinsma &amp; Taren, 1999) which could represent a neurochemical dependency potential for chocolate, yet are present</w:t>
      </w:r>
      <w:r w:rsidR="00EA31D2">
        <w:rPr>
          <w:rFonts w:cstheme="minorHAnsi"/>
          <w:sz w:val="24"/>
          <w:szCs w:val="24"/>
        </w:rPr>
        <w:t xml:space="preserve"> in exceedingly small amounts. </w:t>
      </w:r>
      <w:r w:rsidRPr="00774D61">
        <w:rPr>
          <w:rFonts w:cstheme="minorHAnsi"/>
          <w:sz w:val="24"/>
          <w:szCs w:val="24"/>
        </w:rPr>
        <w:t>Interestingly, and linked to chocolate and mood, a study by Macdiarmid and Hetherington (1995) found that self-determine</w:t>
      </w:r>
      <w:r w:rsidR="00EA31D2">
        <w:rPr>
          <w:rFonts w:cstheme="minorHAnsi"/>
          <w:sz w:val="24"/>
          <w:szCs w:val="24"/>
        </w:rPr>
        <w:t xml:space="preserve">d ‘chocolate addicts’ reported </w:t>
      </w:r>
      <w:r w:rsidRPr="00774D61">
        <w:rPr>
          <w:rFonts w:cstheme="minorHAnsi"/>
          <w:sz w:val="24"/>
          <w:szCs w:val="24"/>
        </w:rPr>
        <w:t>a negative correlation between chocolate consumption and mood, perhaps indicative of addictive or compulsive type behaviour. However, as Bruinsma and Taren (1999) note, eating chocolate can represent a sensory reward based, luxurious indulgence, based around texture, aroma and flavour anticipation, rather than a neurochemically induced craving. Yet, it has been argued that chocolate is sometimes used as a form of self-medication, particularly in rel</w:t>
      </w:r>
      <w:r w:rsidR="00EA31D2">
        <w:rPr>
          <w:rFonts w:cstheme="minorHAnsi"/>
          <w:sz w:val="24"/>
          <w:szCs w:val="24"/>
        </w:rPr>
        <w:t xml:space="preserve">ation to magnesium deficiency. </w:t>
      </w:r>
      <w:r w:rsidRPr="00774D61">
        <w:rPr>
          <w:rFonts w:cstheme="minorHAnsi"/>
          <w:sz w:val="24"/>
          <w:szCs w:val="24"/>
        </w:rPr>
        <w:t>A study by Pennington (2000 in Steinberg, Bearden, &amp; Keen 2003) noted that women do not generally meet US guidelines for trace elements, including magnesium. This correlates with earlier studies by Abraham and Lubran (1981), who found a high correlation between magnesium deficiency and nervous tension in women. Thus, tension-related chocolate cravings could be a biological entity fuelled by magnesium deficiency. Overall, however, it would appear that the proportion of people using chocolate as a drug rather than a food based sensory indulgence appears small, though further research might prove enlightening.</w:t>
      </w:r>
    </w:p>
    <w:p w:rsidR="00EA31D2" w:rsidRDefault="00EA31D2" w:rsidP="007C7D3D">
      <w:pPr>
        <w:rPr>
          <w:rFonts w:cstheme="minorHAnsi"/>
          <w:sz w:val="24"/>
          <w:szCs w:val="24"/>
        </w:rPr>
      </w:pPr>
    </w:p>
    <w:p w:rsidR="00EA31D2" w:rsidRDefault="00EA31D2" w:rsidP="007C7D3D">
      <w:pPr>
        <w:rPr>
          <w:rFonts w:cstheme="minorHAnsi"/>
          <w:sz w:val="24"/>
          <w:szCs w:val="24"/>
        </w:rPr>
      </w:pPr>
    </w:p>
    <w:p w:rsidR="00C216ED" w:rsidRPr="00774D61" w:rsidRDefault="00C216ED" w:rsidP="007C7D3D">
      <w:pPr>
        <w:rPr>
          <w:rFonts w:cstheme="minorHAnsi"/>
          <w:sz w:val="24"/>
          <w:szCs w:val="24"/>
        </w:rPr>
      </w:pPr>
    </w:p>
    <w:p w:rsidR="007C7D3D" w:rsidRDefault="007C7D3D" w:rsidP="007C7D3D">
      <w:pPr>
        <w:rPr>
          <w:b/>
          <w:sz w:val="24"/>
          <w:szCs w:val="24"/>
        </w:rPr>
      </w:pPr>
      <w:r>
        <w:rPr>
          <w:b/>
          <w:sz w:val="24"/>
          <w:szCs w:val="24"/>
        </w:rPr>
        <w:t>Answer</w:t>
      </w:r>
      <w:r w:rsidR="00272C21">
        <w:rPr>
          <w:b/>
          <w:sz w:val="24"/>
          <w:szCs w:val="24"/>
        </w:rPr>
        <w:t>s to Essay Writing Exercise 3</w:t>
      </w:r>
    </w:p>
    <w:p w:rsidR="00272C21" w:rsidRPr="00272C21" w:rsidRDefault="00272C21" w:rsidP="007C7D3D">
      <w:pPr>
        <w:rPr>
          <w:sz w:val="24"/>
          <w:szCs w:val="24"/>
        </w:rPr>
      </w:pPr>
      <w:r w:rsidRPr="007C7D3D">
        <w:rPr>
          <w:sz w:val="24"/>
          <w:szCs w:val="24"/>
        </w:rPr>
        <w:t xml:space="preserve">Which parts of these paragraphs show you </w:t>
      </w:r>
      <w:r w:rsidRPr="00190457">
        <w:rPr>
          <w:b/>
          <w:sz w:val="24"/>
          <w:szCs w:val="24"/>
          <w:shd w:val="clear" w:color="auto" w:fill="FFFF00"/>
        </w:rPr>
        <w:t>the student writer's voice</w:t>
      </w:r>
      <w:r w:rsidRPr="007C7D3D">
        <w:rPr>
          <w:sz w:val="24"/>
          <w:szCs w:val="24"/>
        </w:rPr>
        <w:t xml:space="preserve"> and which parts show you </w:t>
      </w:r>
      <w:r w:rsidRPr="00190457">
        <w:rPr>
          <w:sz w:val="24"/>
          <w:szCs w:val="24"/>
          <w:u w:val="single"/>
          <w:shd w:val="clear" w:color="auto" w:fill="D3D3D3"/>
        </w:rPr>
        <w:t>the indirect external voice (paraphrases)</w:t>
      </w:r>
      <w:r w:rsidRPr="007C7D3D">
        <w:rPr>
          <w:sz w:val="24"/>
          <w:szCs w:val="24"/>
        </w:rPr>
        <w:t xml:space="preserve"> or </w:t>
      </w:r>
      <w:r w:rsidRPr="00C216ED">
        <w:rPr>
          <w:rFonts w:cstheme="minorHAnsi"/>
          <w:sz w:val="24"/>
          <w:szCs w:val="24"/>
          <w:highlight w:val="green"/>
          <w:u w:val="wave"/>
        </w:rPr>
        <w:t>the direct external voice (quotations)</w:t>
      </w:r>
      <w:r w:rsidRPr="007C7D3D">
        <w:rPr>
          <w:sz w:val="24"/>
          <w:szCs w:val="24"/>
        </w:rPr>
        <w:t xml:space="preserve"> of other authors?</w:t>
      </w:r>
    </w:p>
    <w:p w:rsidR="00272C21" w:rsidRDefault="00272C21" w:rsidP="007C7D3D">
      <w:pPr>
        <w:rPr>
          <w:b/>
          <w:sz w:val="24"/>
          <w:szCs w:val="24"/>
        </w:rPr>
      </w:pPr>
    </w:p>
    <w:p w:rsidR="007C7D3D" w:rsidRDefault="007C7D3D" w:rsidP="007C7D3D">
      <w:pPr>
        <w:rPr>
          <w:rFonts w:cstheme="minorHAnsi"/>
          <w:sz w:val="24"/>
          <w:szCs w:val="24"/>
        </w:rPr>
      </w:pPr>
      <w:r w:rsidRPr="00272C21">
        <w:rPr>
          <w:rFonts w:cstheme="minorHAnsi"/>
          <w:b/>
          <w:sz w:val="24"/>
          <w:szCs w:val="24"/>
          <w:highlight w:val="yellow"/>
        </w:rPr>
        <w:t>Another possible positive influence of chocolate is upon cardiovascular health.</w:t>
      </w:r>
      <w:r w:rsidRPr="00A1464F">
        <w:rPr>
          <w:rFonts w:cstheme="minorHAnsi"/>
          <w:sz w:val="24"/>
          <w:szCs w:val="24"/>
          <w:highlight w:val="yellow"/>
        </w:rPr>
        <w:t xml:space="preserve"> </w:t>
      </w:r>
      <w:r w:rsidRPr="00EE32AE">
        <w:rPr>
          <w:rFonts w:cstheme="minorHAnsi"/>
          <w:sz w:val="24"/>
          <w:szCs w:val="24"/>
          <w:highlight w:val="lightGray"/>
          <w:u w:val="single"/>
        </w:rPr>
        <w:t>Chocolate, processed accordingly, can be a provider of significant quantities of heart-friendly flavanols</w:t>
      </w:r>
      <w:r w:rsidRPr="00A1464F">
        <w:rPr>
          <w:rFonts w:cstheme="minorHAnsi"/>
          <w:sz w:val="24"/>
          <w:szCs w:val="24"/>
          <w:highlight w:val="lightGray"/>
        </w:rPr>
        <w:t xml:space="preserve"> </w:t>
      </w:r>
      <w:r w:rsidRPr="0003735A">
        <w:rPr>
          <w:rFonts w:cstheme="minorHAnsi"/>
          <w:sz w:val="24"/>
          <w:szCs w:val="24"/>
        </w:rPr>
        <w:t xml:space="preserve">(Hannum, Schmitz, &amp; Keen, 2002) </w:t>
      </w:r>
      <w:r w:rsidRPr="00EE32AE">
        <w:rPr>
          <w:rFonts w:cstheme="minorHAnsi"/>
          <w:sz w:val="24"/>
          <w:szCs w:val="24"/>
          <w:highlight w:val="lightGray"/>
          <w:u w:val="single"/>
        </w:rPr>
        <w:t xml:space="preserve">which help in delaying blood clotting and reducing inflammation </w:t>
      </w:r>
      <w:r w:rsidRPr="0003735A">
        <w:rPr>
          <w:rFonts w:cstheme="minorHAnsi"/>
          <w:sz w:val="24"/>
          <w:szCs w:val="24"/>
        </w:rPr>
        <w:t>(Schramm et al., 2001).</w:t>
      </w:r>
      <w:r w:rsidR="00EA31D2">
        <w:rPr>
          <w:rFonts w:cstheme="minorHAnsi"/>
          <w:sz w:val="24"/>
          <w:szCs w:val="24"/>
        </w:rPr>
        <w:t xml:space="preserve"> </w:t>
      </w:r>
      <w:r w:rsidRPr="00272C21">
        <w:rPr>
          <w:rFonts w:cstheme="minorHAnsi"/>
          <w:b/>
          <w:sz w:val="24"/>
          <w:szCs w:val="24"/>
          <w:highlight w:val="yellow"/>
        </w:rPr>
        <w:t>Such attributes of flavanols in chocolate need to be considered in the context of chocolate’s other components</w:t>
      </w:r>
      <w:r w:rsidRPr="00A1464F">
        <w:rPr>
          <w:rFonts w:cstheme="minorHAnsi"/>
          <w:sz w:val="24"/>
          <w:szCs w:val="24"/>
        </w:rPr>
        <w:t xml:space="preserve"> – </w:t>
      </w:r>
      <w:r w:rsidRPr="00EE32AE">
        <w:rPr>
          <w:rFonts w:cstheme="minorHAnsi"/>
          <w:sz w:val="24"/>
          <w:szCs w:val="24"/>
          <w:highlight w:val="lightGray"/>
          <w:u w:val="single"/>
        </w:rPr>
        <w:t xml:space="preserve">approximately 30% fat, 61% carbohydrate, 6% protein and 3% liquid and minerals </w:t>
      </w:r>
      <w:r w:rsidRPr="0003735A">
        <w:rPr>
          <w:rFonts w:cstheme="minorHAnsi"/>
          <w:sz w:val="24"/>
          <w:szCs w:val="24"/>
        </w:rPr>
        <w:t>(Hannum, Schmitz, &amp; Keen, 2002).</w:t>
      </w:r>
      <w:r w:rsidR="00EA31D2">
        <w:rPr>
          <w:rFonts w:cstheme="minorHAnsi"/>
          <w:sz w:val="24"/>
          <w:szCs w:val="24"/>
        </w:rPr>
        <w:t xml:space="preserve"> </w:t>
      </w:r>
      <w:r w:rsidRPr="00272C21">
        <w:rPr>
          <w:rFonts w:cstheme="minorHAnsi"/>
          <w:b/>
          <w:sz w:val="24"/>
          <w:szCs w:val="24"/>
          <w:highlight w:val="yellow"/>
        </w:rPr>
        <w:t>The key to maximising the benefits of flavanols in chocolate appears to lie in the level of fats present.</w:t>
      </w:r>
      <w:r w:rsidRPr="00272C21">
        <w:rPr>
          <w:rFonts w:cstheme="minorHAnsi"/>
          <w:b/>
          <w:sz w:val="24"/>
          <w:szCs w:val="24"/>
        </w:rPr>
        <w:t xml:space="preserve"> </w:t>
      </w:r>
      <w:r w:rsidRPr="00272C21">
        <w:rPr>
          <w:rFonts w:cstheme="minorHAnsi"/>
          <w:b/>
          <w:sz w:val="24"/>
          <w:szCs w:val="24"/>
          <w:highlight w:val="yellow"/>
        </w:rPr>
        <w:t>Cocoa, which is simply chocolate minus the fat, is the most obvious candidate for maximising heart health,</w:t>
      </w:r>
      <w:r w:rsidRPr="00272C21">
        <w:rPr>
          <w:rFonts w:cstheme="minorHAnsi"/>
          <w:b/>
          <w:sz w:val="24"/>
          <w:szCs w:val="24"/>
        </w:rPr>
        <w:t xml:space="preserve"> </w:t>
      </w:r>
      <w:r w:rsidRPr="00272C21">
        <w:rPr>
          <w:rFonts w:cstheme="minorHAnsi"/>
          <w:b/>
          <w:sz w:val="24"/>
          <w:szCs w:val="24"/>
          <w:highlight w:val="yellow"/>
        </w:rPr>
        <w:t>but</w:t>
      </w:r>
      <w:r w:rsidRPr="0003735A">
        <w:rPr>
          <w:rFonts w:cstheme="minorHAnsi"/>
          <w:sz w:val="24"/>
          <w:szCs w:val="24"/>
          <w:highlight w:val="yellow"/>
        </w:rPr>
        <w:t xml:space="preserve"> </w:t>
      </w:r>
      <w:r w:rsidRPr="0003735A">
        <w:rPr>
          <w:rFonts w:cstheme="minorHAnsi"/>
          <w:sz w:val="24"/>
          <w:szCs w:val="24"/>
        </w:rPr>
        <w:t>as Hannum, Schmitz and Keen (2002</w:t>
      </w:r>
      <w:r w:rsidR="00C84768">
        <w:rPr>
          <w:rFonts w:cstheme="minorHAnsi"/>
          <w:sz w:val="24"/>
          <w:szCs w:val="24"/>
        </w:rPr>
        <w:t>, p. 107</w:t>
      </w:r>
      <w:r w:rsidRPr="0003735A">
        <w:rPr>
          <w:rFonts w:cstheme="minorHAnsi"/>
          <w:sz w:val="24"/>
          <w:szCs w:val="24"/>
        </w:rPr>
        <w:t xml:space="preserve">) </w:t>
      </w:r>
      <w:r w:rsidRPr="00272C21">
        <w:rPr>
          <w:rFonts w:cstheme="minorHAnsi"/>
          <w:b/>
          <w:sz w:val="24"/>
          <w:szCs w:val="24"/>
          <w:highlight w:val="yellow"/>
        </w:rPr>
        <w:t>note,</w:t>
      </w:r>
      <w:r w:rsidRPr="0003735A">
        <w:rPr>
          <w:rFonts w:cstheme="minorHAnsi"/>
          <w:sz w:val="24"/>
          <w:szCs w:val="24"/>
          <w:highlight w:val="yellow"/>
        </w:rPr>
        <w:t xml:space="preserve"> </w:t>
      </w:r>
      <w:r w:rsidRPr="00EE32AE">
        <w:rPr>
          <w:rFonts w:cstheme="minorHAnsi"/>
          <w:sz w:val="24"/>
          <w:szCs w:val="24"/>
          <w:highlight w:val="lightGray"/>
          <w:u w:val="single"/>
        </w:rPr>
        <w:t>most cocoa products are made through an alkali process</w:t>
      </w:r>
      <w:r w:rsidRPr="00A1464F">
        <w:rPr>
          <w:rFonts w:cstheme="minorHAnsi"/>
          <w:sz w:val="24"/>
          <w:szCs w:val="24"/>
          <w:highlight w:val="lightGray"/>
        </w:rPr>
        <w:t xml:space="preserve"> </w:t>
      </w:r>
      <w:r w:rsidR="00C84768" w:rsidRPr="00EE32AE">
        <w:rPr>
          <w:rFonts w:cstheme="minorHAnsi"/>
          <w:sz w:val="24"/>
          <w:szCs w:val="24"/>
          <w:highlight w:val="green"/>
          <w:u w:val="wave"/>
        </w:rPr>
        <w:t>“</w:t>
      </w:r>
      <w:r w:rsidRPr="00EE32AE">
        <w:rPr>
          <w:rFonts w:cstheme="minorHAnsi"/>
          <w:sz w:val="24"/>
          <w:szCs w:val="24"/>
          <w:highlight w:val="green"/>
          <w:u w:val="wave"/>
        </w:rPr>
        <w:t xml:space="preserve">which destroys </w:t>
      </w:r>
      <w:r w:rsidR="00C84768" w:rsidRPr="00EE32AE">
        <w:rPr>
          <w:rFonts w:cstheme="minorHAnsi"/>
          <w:sz w:val="24"/>
          <w:szCs w:val="24"/>
          <w:highlight w:val="green"/>
          <w:u w:val="wave"/>
        </w:rPr>
        <w:t>a high percentage of the</w:t>
      </w:r>
      <w:r w:rsidRPr="00EE32AE">
        <w:rPr>
          <w:rFonts w:cstheme="minorHAnsi"/>
          <w:sz w:val="24"/>
          <w:szCs w:val="24"/>
          <w:highlight w:val="green"/>
          <w:u w:val="wave"/>
        </w:rPr>
        <w:t xml:space="preserve"> flavanols</w:t>
      </w:r>
      <w:r w:rsidR="00C84768" w:rsidRPr="00EE32AE">
        <w:rPr>
          <w:rFonts w:cstheme="minorHAnsi"/>
          <w:sz w:val="24"/>
          <w:szCs w:val="24"/>
          <w:highlight w:val="green"/>
          <w:u w:val="wave"/>
        </w:rPr>
        <w:t>”</w:t>
      </w:r>
      <w:r w:rsidRPr="00EE32AE">
        <w:rPr>
          <w:rFonts w:cstheme="minorHAnsi"/>
          <w:sz w:val="24"/>
          <w:szCs w:val="24"/>
          <w:highlight w:val="green"/>
          <w:u w:val="wave"/>
        </w:rPr>
        <w:t>.</w:t>
      </w:r>
      <w:r w:rsidRPr="00EE32AE">
        <w:rPr>
          <w:rFonts w:cstheme="minorHAnsi"/>
          <w:sz w:val="24"/>
          <w:szCs w:val="24"/>
          <w:u w:val="wave"/>
        </w:rPr>
        <w:t xml:space="preserve"> </w:t>
      </w:r>
      <w:r w:rsidRPr="00EE32AE">
        <w:rPr>
          <w:rFonts w:cstheme="minorHAnsi"/>
          <w:sz w:val="24"/>
          <w:szCs w:val="24"/>
          <w:highlight w:val="lightGray"/>
          <w:u w:val="single"/>
        </w:rPr>
        <w:t xml:space="preserve">Optimal maximisation of the flavanols involves such compounds being present in cocoa and chocolate products at levels where they are biologically active </w:t>
      </w:r>
      <w:r w:rsidRPr="0003735A">
        <w:rPr>
          <w:rFonts w:cstheme="minorHAnsi"/>
          <w:sz w:val="24"/>
          <w:szCs w:val="24"/>
        </w:rPr>
        <w:t>(Ariefdjohan &amp; Savaiano, 2005).</w:t>
      </w:r>
    </w:p>
    <w:p w:rsidR="007C7D3D" w:rsidRDefault="007C7D3D" w:rsidP="007C7D3D">
      <w:pPr>
        <w:rPr>
          <w:rFonts w:cstheme="minorHAnsi"/>
          <w:b/>
          <w:sz w:val="24"/>
          <w:szCs w:val="24"/>
        </w:rPr>
      </w:pPr>
      <w:r w:rsidRPr="00272C21">
        <w:rPr>
          <w:rFonts w:cstheme="minorHAnsi"/>
          <w:b/>
          <w:sz w:val="24"/>
          <w:szCs w:val="24"/>
          <w:highlight w:val="yellow"/>
        </w:rPr>
        <w:t>The biological makeup of chocolate is also relevant in determining whether chocolate is better viewed as a food or a drug, but the boundaries between indulgence and addictive behaviour are unclear.</w:t>
      </w:r>
      <w:r w:rsidRPr="00272C21">
        <w:rPr>
          <w:rFonts w:cstheme="minorHAnsi"/>
          <w:b/>
          <w:sz w:val="24"/>
          <w:szCs w:val="24"/>
        </w:rPr>
        <w:t xml:space="preserve"> </w:t>
      </w:r>
      <w:r w:rsidRPr="00EE32AE">
        <w:rPr>
          <w:rFonts w:cstheme="minorHAnsi"/>
          <w:sz w:val="24"/>
          <w:szCs w:val="24"/>
          <w:highlight w:val="lightGray"/>
          <w:u w:val="single"/>
        </w:rPr>
        <w:t>Chocolate contains some biologically active elements including methylxanthines, and cannabinoid-like unsaturated fatty acids (Bruinsma &amp; Taren, 1999) which</w:t>
      </w:r>
      <w:r w:rsidR="000A29F9" w:rsidRPr="00EE32AE">
        <w:rPr>
          <w:rFonts w:cstheme="minorHAnsi"/>
          <w:sz w:val="24"/>
          <w:szCs w:val="24"/>
          <w:highlight w:val="lightGray"/>
          <w:u w:val="single"/>
        </w:rPr>
        <w:t>, as Bruinsma and Taren say (1999),</w:t>
      </w:r>
      <w:r w:rsidRPr="00EE32AE">
        <w:rPr>
          <w:rFonts w:cstheme="minorHAnsi"/>
          <w:sz w:val="24"/>
          <w:szCs w:val="24"/>
          <w:highlight w:val="lightGray"/>
          <w:u w:val="single"/>
        </w:rPr>
        <w:t xml:space="preserve"> could represent a neurochemical dependency potential for chocolate, yet are present in exceedingly small amounts.</w:t>
      </w:r>
      <w:r w:rsidR="00EA31D2">
        <w:rPr>
          <w:rFonts w:cstheme="minorHAnsi"/>
          <w:sz w:val="24"/>
          <w:szCs w:val="24"/>
        </w:rPr>
        <w:t xml:space="preserve"> </w:t>
      </w:r>
      <w:r w:rsidRPr="00272C21">
        <w:rPr>
          <w:rFonts w:cstheme="minorHAnsi"/>
          <w:b/>
          <w:sz w:val="24"/>
          <w:szCs w:val="24"/>
          <w:highlight w:val="yellow"/>
        </w:rPr>
        <w:t>Interestingly, and linked to chocolate and mood</w:t>
      </w:r>
      <w:r w:rsidRPr="00272C21">
        <w:rPr>
          <w:rFonts w:cstheme="minorHAnsi"/>
          <w:b/>
          <w:sz w:val="24"/>
          <w:szCs w:val="24"/>
        </w:rPr>
        <w:t xml:space="preserve">, </w:t>
      </w:r>
      <w:r w:rsidRPr="0003735A">
        <w:rPr>
          <w:rFonts w:cstheme="minorHAnsi"/>
          <w:sz w:val="24"/>
          <w:szCs w:val="24"/>
        </w:rPr>
        <w:t xml:space="preserve">Macdiarmid and Hetherington (1995) </w:t>
      </w:r>
      <w:r w:rsidR="000A29F9" w:rsidRPr="00272C21">
        <w:rPr>
          <w:rFonts w:cstheme="minorHAnsi"/>
          <w:b/>
          <w:sz w:val="24"/>
          <w:szCs w:val="24"/>
          <w:highlight w:val="yellow"/>
        </w:rPr>
        <w:t>claim</w:t>
      </w:r>
      <w:r w:rsidR="000A29F9">
        <w:rPr>
          <w:rFonts w:cstheme="minorHAnsi"/>
          <w:sz w:val="24"/>
          <w:szCs w:val="24"/>
        </w:rPr>
        <w:t xml:space="preserve"> </w:t>
      </w:r>
      <w:r w:rsidR="000A29F9" w:rsidRPr="00EE32AE">
        <w:rPr>
          <w:rFonts w:cstheme="minorHAnsi"/>
          <w:sz w:val="24"/>
          <w:szCs w:val="24"/>
          <w:highlight w:val="green"/>
          <w:u w:val="wave"/>
        </w:rPr>
        <w:t xml:space="preserve">their study </w:t>
      </w:r>
      <w:r w:rsidRPr="00EE32AE">
        <w:rPr>
          <w:rFonts w:cstheme="minorHAnsi"/>
          <w:sz w:val="24"/>
          <w:szCs w:val="24"/>
          <w:highlight w:val="green"/>
          <w:u w:val="wave"/>
        </w:rPr>
        <w:t xml:space="preserve">found that </w:t>
      </w:r>
      <w:r w:rsidR="000A29F9" w:rsidRPr="00EE32AE">
        <w:rPr>
          <w:rFonts w:cstheme="minorHAnsi"/>
          <w:sz w:val="24"/>
          <w:szCs w:val="24"/>
          <w:highlight w:val="green"/>
          <w:u w:val="wave"/>
        </w:rPr>
        <w:t>“</w:t>
      </w:r>
      <w:r w:rsidRPr="00EE32AE">
        <w:rPr>
          <w:rFonts w:cstheme="minorHAnsi"/>
          <w:sz w:val="24"/>
          <w:szCs w:val="24"/>
          <w:highlight w:val="green"/>
          <w:u w:val="wave"/>
        </w:rPr>
        <w:t>self-determined ‘chocolate addicts’</w:t>
      </w:r>
      <w:r w:rsidR="000A29F9" w:rsidRPr="00EE32AE">
        <w:rPr>
          <w:rFonts w:cstheme="minorHAnsi"/>
          <w:sz w:val="24"/>
          <w:szCs w:val="24"/>
          <w:highlight w:val="green"/>
          <w:u w:val="wave"/>
        </w:rPr>
        <w:t>”</w:t>
      </w:r>
      <w:r w:rsidRPr="000A29F9">
        <w:rPr>
          <w:rFonts w:cstheme="minorHAnsi"/>
          <w:sz w:val="24"/>
          <w:szCs w:val="24"/>
          <w:highlight w:val="green"/>
        </w:rPr>
        <w:t xml:space="preserve"> </w:t>
      </w:r>
      <w:r w:rsidRPr="00EE32AE">
        <w:rPr>
          <w:rFonts w:cstheme="minorHAnsi"/>
          <w:sz w:val="24"/>
          <w:szCs w:val="24"/>
          <w:highlight w:val="lightGray"/>
          <w:u w:val="single"/>
        </w:rPr>
        <w:t xml:space="preserve">reported a negative correlation between </w:t>
      </w:r>
      <w:r w:rsidR="000A29F9" w:rsidRPr="00EE32AE">
        <w:rPr>
          <w:rFonts w:cstheme="minorHAnsi"/>
          <w:sz w:val="24"/>
          <w:szCs w:val="24"/>
          <w:highlight w:val="lightGray"/>
          <w:u w:val="single"/>
        </w:rPr>
        <w:t>chocolate consumption and mood.</w:t>
      </w:r>
      <w:r w:rsidR="000A29F9">
        <w:rPr>
          <w:rFonts w:cstheme="minorHAnsi"/>
          <w:sz w:val="24"/>
          <w:szCs w:val="24"/>
          <w:highlight w:val="lightGray"/>
        </w:rPr>
        <w:t xml:space="preserve"> </w:t>
      </w:r>
      <w:r w:rsidR="000A29F9" w:rsidRPr="00272C21">
        <w:rPr>
          <w:rFonts w:cstheme="minorHAnsi"/>
          <w:b/>
          <w:sz w:val="24"/>
          <w:szCs w:val="24"/>
          <w:highlight w:val="yellow"/>
        </w:rPr>
        <w:t xml:space="preserve">This is </w:t>
      </w:r>
      <w:r w:rsidRPr="00272C21">
        <w:rPr>
          <w:rFonts w:cstheme="minorHAnsi"/>
          <w:b/>
          <w:sz w:val="24"/>
          <w:szCs w:val="24"/>
          <w:highlight w:val="yellow"/>
        </w:rPr>
        <w:t>perhaps indicative of addictive or compulsive type behaviour. However,</w:t>
      </w:r>
      <w:r w:rsidRPr="00A1464F">
        <w:rPr>
          <w:rFonts w:cstheme="minorHAnsi"/>
          <w:sz w:val="24"/>
          <w:szCs w:val="24"/>
          <w:highlight w:val="yellow"/>
        </w:rPr>
        <w:t xml:space="preserve"> </w:t>
      </w:r>
      <w:r w:rsidRPr="00EE32AE">
        <w:rPr>
          <w:rFonts w:cstheme="minorHAnsi"/>
          <w:sz w:val="24"/>
          <w:szCs w:val="24"/>
          <w:highlight w:val="lightGray"/>
          <w:u w:val="single"/>
        </w:rPr>
        <w:t>as Bruinsma and Taren (1999)</w:t>
      </w:r>
      <w:r w:rsidRPr="00A1464F">
        <w:rPr>
          <w:rFonts w:cstheme="minorHAnsi"/>
          <w:sz w:val="24"/>
          <w:szCs w:val="24"/>
          <w:highlight w:val="lightGray"/>
        </w:rPr>
        <w:t xml:space="preserve"> </w:t>
      </w:r>
      <w:r w:rsidRPr="00272C21">
        <w:rPr>
          <w:rFonts w:cstheme="minorHAnsi"/>
          <w:b/>
          <w:sz w:val="24"/>
          <w:szCs w:val="24"/>
          <w:highlight w:val="yellow"/>
        </w:rPr>
        <w:t>note,</w:t>
      </w:r>
      <w:r w:rsidRPr="00774D61">
        <w:rPr>
          <w:rFonts w:cstheme="minorHAnsi"/>
          <w:sz w:val="24"/>
          <w:szCs w:val="24"/>
        </w:rPr>
        <w:t xml:space="preserve"> </w:t>
      </w:r>
      <w:r w:rsidRPr="00EE32AE">
        <w:rPr>
          <w:rFonts w:cstheme="minorHAnsi"/>
          <w:sz w:val="24"/>
          <w:szCs w:val="24"/>
          <w:highlight w:val="lightGray"/>
          <w:u w:val="single"/>
        </w:rPr>
        <w:t>eating chocolate can represent a sensory reward based, luxurious indulgence, based around texture, aroma and flavour anticipation, rather than a neurochemically induced craving.</w:t>
      </w:r>
      <w:r w:rsidRPr="00272C21">
        <w:rPr>
          <w:rFonts w:cstheme="minorHAnsi"/>
          <w:b/>
          <w:sz w:val="24"/>
          <w:szCs w:val="24"/>
        </w:rPr>
        <w:t xml:space="preserve"> </w:t>
      </w:r>
      <w:r w:rsidRPr="00272C21">
        <w:rPr>
          <w:rFonts w:cstheme="minorHAnsi"/>
          <w:b/>
          <w:sz w:val="24"/>
          <w:szCs w:val="24"/>
          <w:highlight w:val="yellow"/>
        </w:rPr>
        <w:t>Yet, it has been argued that chocolate is sometimes used as a form of self-medication, particularly in relation to magnesium deficiency.</w:t>
      </w:r>
      <w:r w:rsidR="00EA31D2">
        <w:rPr>
          <w:rFonts w:cstheme="minorHAnsi"/>
          <w:b/>
          <w:sz w:val="24"/>
          <w:szCs w:val="24"/>
        </w:rPr>
        <w:t xml:space="preserve"> </w:t>
      </w:r>
      <w:r w:rsidRPr="00272C21">
        <w:rPr>
          <w:rFonts w:cstheme="minorHAnsi"/>
          <w:b/>
          <w:sz w:val="24"/>
          <w:szCs w:val="24"/>
          <w:highlight w:val="yellow"/>
        </w:rPr>
        <w:t>A study by Pennington</w:t>
      </w:r>
      <w:r w:rsidRPr="00272C21">
        <w:rPr>
          <w:rFonts w:cstheme="minorHAnsi"/>
          <w:b/>
          <w:sz w:val="24"/>
          <w:szCs w:val="24"/>
        </w:rPr>
        <w:t xml:space="preserve"> </w:t>
      </w:r>
      <w:r w:rsidRPr="0003735A">
        <w:rPr>
          <w:rFonts w:cstheme="minorHAnsi"/>
          <w:sz w:val="24"/>
          <w:szCs w:val="24"/>
        </w:rPr>
        <w:t xml:space="preserve">(2000 in Steinberg, Bearden, &amp; Keen 2003) </w:t>
      </w:r>
      <w:r w:rsidRPr="003B6D66">
        <w:rPr>
          <w:rFonts w:cstheme="minorHAnsi"/>
          <w:b/>
          <w:sz w:val="24"/>
          <w:szCs w:val="24"/>
          <w:highlight w:val="yellow"/>
        </w:rPr>
        <w:t>noted that</w:t>
      </w:r>
      <w:r w:rsidRPr="000A29F9">
        <w:rPr>
          <w:rFonts w:cstheme="minorHAnsi"/>
          <w:sz w:val="24"/>
          <w:szCs w:val="24"/>
          <w:highlight w:val="yellow"/>
        </w:rPr>
        <w:t xml:space="preserve"> </w:t>
      </w:r>
      <w:r w:rsidRPr="00EE32AE">
        <w:rPr>
          <w:rFonts w:cstheme="minorHAnsi"/>
          <w:sz w:val="24"/>
          <w:szCs w:val="24"/>
          <w:highlight w:val="lightGray"/>
          <w:u w:val="single"/>
        </w:rPr>
        <w:t>women do not generally meet US guidelines for trace elements, including magnesium.</w:t>
      </w:r>
      <w:r w:rsidRPr="00774D61">
        <w:rPr>
          <w:rFonts w:cstheme="minorHAnsi"/>
          <w:sz w:val="24"/>
          <w:szCs w:val="24"/>
        </w:rPr>
        <w:t xml:space="preserve"> </w:t>
      </w:r>
      <w:r w:rsidRPr="003B6D66">
        <w:rPr>
          <w:rFonts w:cstheme="minorHAnsi"/>
          <w:b/>
          <w:sz w:val="24"/>
          <w:szCs w:val="24"/>
          <w:highlight w:val="yellow"/>
        </w:rPr>
        <w:t>This correlates with earlier studies by</w:t>
      </w:r>
      <w:r w:rsidRPr="0003735A">
        <w:rPr>
          <w:rFonts w:cstheme="minorHAnsi"/>
          <w:sz w:val="24"/>
          <w:szCs w:val="24"/>
        </w:rPr>
        <w:t xml:space="preserve"> Abraham and Lubran (1981), </w:t>
      </w:r>
      <w:r w:rsidRPr="003B6D66">
        <w:rPr>
          <w:rFonts w:cstheme="minorHAnsi"/>
          <w:b/>
          <w:sz w:val="24"/>
          <w:szCs w:val="24"/>
          <w:highlight w:val="yellow"/>
        </w:rPr>
        <w:t>who found</w:t>
      </w:r>
      <w:r w:rsidRPr="00774D61">
        <w:rPr>
          <w:rFonts w:cstheme="minorHAnsi"/>
          <w:sz w:val="24"/>
          <w:szCs w:val="24"/>
        </w:rPr>
        <w:t xml:space="preserve"> </w:t>
      </w:r>
      <w:r w:rsidRPr="00EE32AE">
        <w:rPr>
          <w:rFonts w:cstheme="minorHAnsi"/>
          <w:sz w:val="24"/>
          <w:szCs w:val="24"/>
          <w:highlight w:val="lightGray"/>
          <w:u w:val="single"/>
        </w:rPr>
        <w:t>a high correlation between magnesium deficiency and nervous tension in women.</w:t>
      </w:r>
      <w:r w:rsidRPr="00774D61">
        <w:rPr>
          <w:rFonts w:cstheme="minorHAnsi"/>
          <w:sz w:val="24"/>
          <w:szCs w:val="24"/>
        </w:rPr>
        <w:t xml:space="preserve"> </w:t>
      </w:r>
      <w:r w:rsidRPr="003B6D66">
        <w:rPr>
          <w:rFonts w:cstheme="minorHAnsi"/>
          <w:b/>
          <w:sz w:val="24"/>
          <w:szCs w:val="24"/>
          <w:highlight w:val="yellow"/>
        </w:rPr>
        <w:t>Thus,</w:t>
      </w:r>
      <w:r w:rsidRPr="003B6D66">
        <w:rPr>
          <w:rFonts w:cstheme="minorHAnsi"/>
          <w:b/>
          <w:sz w:val="24"/>
          <w:szCs w:val="24"/>
        </w:rPr>
        <w:t xml:space="preserve"> </w:t>
      </w:r>
      <w:r w:rsidRPr="003B6D66">
        <w:rPr>
          <w:rFonts w:cstheme="minorHAnsi"/>
          <w:b/>
          <w:sz w:val="24"/>
          <w:szCs w:val="24"/>
          <w:highlight w:val="yellow"/>
        </w:rPr>
        <w:t>tension-related chocolate cravings could be a biological entity fuelled by magnesium deficiency.</w:t>
      </w:r>
      <w:r w:rsidRPr="003B6D66">
        <w:rPr>
          <w:rFonts w:cstheme="minorHAnsi"/>
          <w:b/>
          <w:sz w:val="24"/>
          <w:szCs w:val="24"/>
        </w:rPr>
        <w:t xml:space="preserve"> </w:t>
      </w:r>
      <w:r w:rsidRPr="003B6D66">
        <w:rPr>
          <w:rFonts w:cstheme="minorHAnsi"/>
          <w:b/>
          <w:sz w:val="24"/>
          <w:szCs w:val="24"/>
          <w:highlight w:val="yellow"/>
        </w:rPr>
        <w:t>Overall, however, it would appear that the proportion of people using chocolate as a drug rather than a food based sensory indulgence is small, though further research might prove enlightening.</w:t>
      </w:r>
    </w:p>
    <w:p w:rsidR="00735340" w:rsidRDefault="00735340" w:rsidP="00AC7501">
      <w:pPr>
        <w:rPr>
          <w:b/>
          <w:sz w:val="24"/>
          <w:szCs w:val="24"/>
        </w:rPr>
      </w:pPr>
    </w:p>
    <w:p w:rsidR="00735340" w:rsidRDefault="00735340" w:rsidP="00AC7501">
      <w:pPr>
        <w:rPr>
          <w:b/>
          <w:sz w:val="24"/>
          <w:szCs w:val="24"/>
        </w:rPr>
      </w:pPr>
    </w:p>
    <w:p w:rsidR="00C216ED" w:rsidRDefault="00C216ED" w:rsidP="00AC7501">
      <w:pPr>
        <w:rPr>
          <w:b/>
          <w:sz w:val="24"/>
          <w:szCs w:val="24"/>
        </w:rPr>
      </w:pPr>
    </w:p>
    <w:p w:rsidR="00AC7501" w:rsidRDefault="00AC7501" w:rsidP="00AC7501">
      <w:pPr>
        <w:rPr>
          <w:b/>
          <w:sz w:val="24"/>
          <w:szCs w:val="24"/>
        </w:rPr>
      </w:pPr>
      <w:r w:rsidRPr="00737F26">
        <w:rPr>
          <w:b/>
          <w:sz w:val="24"/>
          <w:szCs w:val="24"/>
        </w:rPr>
        <w:t>Essay W</w:t>
      </w:r>
      <w:r>
        <w:rPr>
          <w:b/>
          <w:sz w:val="24"/>
          <w:szCs w:val="24"/>
        </w:rPr>
        <w:t>riting Exercise 4</w:t>
      </w:r>
    </w:p>
    <w:p w:rsidR="007E7CF3" w:rsidRPr="00735340" w:rsidRDefault="007E7CF3" w:rsidP="007E7CF3">
      <w:pPr>
        <w:rPr>
          <w:b/>
          <w:sz w:val="24"/>
          <w:szCs w:val="24"/>
        </w:rPr>
      </w:pPr>
      <w:r w:rsidRPr="00735340">
        <w:rPr>
          <w:b/>
          <w:sz w:val="24"/>
          <w:szCs w:val="24"/>
        </w:rPr>
        <w:t>Paraphrasing exercise</w:t>
      </w:r>
    </w:p>
    <w:p w:rsidR="007E7CF3" w:rsidRPr="00735340" w:rsidRDefault="007E7CF3" w:rsidP="007E7CF3">
      <w:pPr>
        <w:rPr>
          <w:sz w:val="24"/>
          <w:szCs w:val="24"/>
        </w:rPr>
      </w:pPr>
      <w:r w:rsidRPr="00735340">
        <w:rPr>
          <w:sz w:val="24"/>
          <w:szCs w:val="24"/>
        </w:rPr>
        <w:t xml:space="preserve">Read this paragraph by Miller (2014) and decide which of these paraphrases of smaller sections </w:t>
      </w:r>
      <w:r w:rsidR="00735340" w:rsidRPr="00735340">
        <w:rPr>
          <w:sz w:val="24"/>
          <w:szCs w:val="24"/>
        </w:rPr>
        <w:t xml:space="preserve">of the text </w:t>
      </w:r>
      <w:r w:rsidRPr="00735340">
        <w:rPr>
          <w:sz w:val="24"/>
          <w:szCs w:val="24"/>
        </w:rPr>
        <w:t xml:space="preserve">are acceptable (paraphrases 1-3 below). When you have done that, use </w:t>
      </w:r>
      <w:r w:rsidR="00735340" w:rsidRPr="00735340">
        <w:rPr>
          <w:sz w:val="24"/>
          <w:szCs w:val="24"/>
        </w:rPr>
        <w:t xml:space="preserve">other sentences from the </w:t>
      </w:r>
      <w:r w:rsidRPr="00735340">
        <w:rPr>
          <w:sz w:val="24"/>
          <w:szCs w:val="24"/>
        </w:rPr>
        <w:t>paragraph to practise your own paraphrasing. Show your results to someone else and compare your version with the original. Is there anything you need to change?</w:t>
      </w:r>
    </w:p>
    <w:p w:rsidR="007E7CF3" w:rsidRPr="00735340" w:rsidRDefault="007E7CF3" w:rsidP="007E7CF3">
      <w:pPr>
        <w:rPr>
          <w:b/>
          <w:sz w:val="24"/>
          <w:szCs w:val="24"/>
        </w:rPr>
      </w:pPr>
      <w:r w:rsidRPr="00735340">
        <w:rPr>
          <w:b/>
          <w:sz w:val="24"/>
          <w:szCs w:val="24"/>
        </w:rPr>
        <w:t>Original paragraph</w:t>
      </w:r>
    </w:p>
    <w:p w:rsidR="007E7CF3" w:rsidRPr="00735340" w:rsidRDefault="00735340" w:rsidP="007E7CF3">
      <w:pPr>
        <w:rPr>
          <w:sz w:val="24"/>
          <w:szCs w:val="24"/>
          <w:u w:val="single"/>
        </w:rPr>
      </w:pPr>
      <w:r w:rsidRPr="00735340">
        <w:rPr>
          <w:sz w:val="24"/>
          <w:szCs w:val="24"/>
          <w:u w:val="single"/>
        </w:rPr>
        <w:t xml:space="preserve">(1) </w:t>
      </w:r>
      <w:r w:rsidR="007E7CF3" w:rsidRPr="00735340">
        <w:rPr>
          <w:sz w:val="24"/>
          <w:szCs w:val="24"/>
          <w:u w:val="single"/>
        </w:rPr>
        <w:t>Many researchers have proved that chocolate improves language learning because it contains sugar and stimulates serotonin levels in the brain, making learners happier. Leche and Melk (2001), for example, assessed 300 students and established that those learning a language often needed to increase their sugar levels.</w:t>
      </w:r>
      <w:r w:rsidR="007E7CF3" w:rsidRPr="00735340">
        <w:rPr>
          <w:sz w:val="24"/>
          <w:szCs w:val="24"/>
        </w:rPr>
        <w:t xml:space="preserve"> The majority of students in their study (80%) indicated that chocolate was their main source of sugar when they were studying. They benefitted more from dark chocolate than from milk chocolate, and each student required on average 50g of chocolate per thirty minutes of study time. </w:t>
      </w:r>
      <w:r w:rsidRPr="00735340">
        <w:rPr>
          <w:sz w:val="24"/>
          <w:szCs w:val="24"/>
          <w:u w:val="single"/>
        </w:rPr>
        <w:t xml:space="preserve">(2) </w:t>
      </w:r>
      <w:r w:rsidR="007E7CF3" w:rsidRPr="00735340">
        <w:rPr>
          <w:sz w:val="24"/>
          <w:szCs w:val="24"/>
          <w:u w:val="single"/>
        </w:rPr>
        <w:t>A later study (Leite, 2008) involved 500 university students of Japanese, each of whom was given 100g of milk chocolate every fifteen minutes for three hours.</w:t>
      </w:r>
      <w:r w:rsidR="007E7CF3" w:rsidRPr="00735340">
        <w:rPr>
          <w:sz w:val="24"/>
          <w:szCs w:val="24"/>
        </w:rPr>
        <w:t xml:space="preserve"> This study was unsuccessful, however, as although these students derived much pleasure from the study few of them actually proceeded to submit their essays, as they were too full of chocolate to complete their assignments. A more recent study of English language students (Amargo, 2013), financed by a chocolate maker, found varying results. Those students who had eaten 100g of dark chocolate daily during the week long study responded to the questionnaire at the end of the study period, but those who had eaten 1kg of white chocolate daily failed to respond, and it was assumed that they were feeling too sick to continue the research. Since dark chocolate is linked to increased serotonin levels those students who ate dark chocolate in the study may have become happier and more motivated. </w:t>
      </w:r>
      <w:r w:rsidRPr="00735340">
        <w:rPr>
          <w:sz w:val="24"/>
          <w:szCs w:val="24"/>
          <w:u w:val="single"/>
        </w:rPr>
        <w:t xml:space="preserve">(3) </w:t>
      </w:r>
      <w:r w:rsidR="007E7CF3" w:rsidRPr="00735340">
        <w:rPr>
          <w:sz w:val="24"/>
          <w:szCs w:val="24"/>
          <w:u w:val="single"/>
        </w:rPr>
        <w:t>From all these studies it can therefore be assumed that moderate amounts of dark chocolate may be beneficial to study, but that larger amounts of chocolate, particularly milk or white chocolate, may be harmful to general health.</w:t>
      </w:r>
    </w:p>
    <w:p w:rsidR="00735340" w:rsidRPr="00735340" w:rsidRDefault="00735340" w:rsidP="00735340">
      <w:pPr>
        <w:rPr>
          <w:sz w:val="24"/>
          <w:szCs w:val="24"/>
        </w:rPr>
      </w:pPr>
      <w:r w:rsidRPr="00735340">
        <w:rPr>
          <w:b/>
          <w:sz w:val="24"/>
          <w:szCs w:val="24"/>
        </w:rPr>
        <w:t>Paraphrase 1</w:t>
      </w:r>
    </w:p>
    <w:p w:rsidR="00735340" w:rsidRPr="00735340" w:rsidRDefault="00735340" w:rsidP="00735340">
      <w:pPr>
        <w:rPr>
          <w:sz w:val="24"/>
          <w:szCs w:val="24"/>
        </w:rPr>
      </w:pPr>
      <w:r w:rsidRPr="00735340">
        <w:rPr>
          <w:sz w:val="24"/>
          <w:szCs w:val="24"/>
        </w:rPr>
        <w:t>Many researchers have proved that chocolate is good for language learning because it boosts serotonin levels in the brain and makes learners more cheerful. Leche and Melk (2001), for instance, researched 300 students and found that those learning a language often needed more sugar.</w:t>
      </w:r>
    </w:p>
    <w:p w:rsidR="00735340" w:rsidRPr="00735340" w:rsidRDefault="00735340" w:rsidP="00735340">
      <w:pPr>
        <w:rPr>
          <w:b/>
          <w:sz w:val="24"/>
          <w:szCs w:val="24"/>
        </w:rPr>
      </w:pPr>
      <w:r w:rsidRPr="00735340">
        <w:rPr>
          <w:b/>
          <w:sz w:val="24"/>
          <w:szCs w:val="24"/>
        </w:rPr>
        <w:t>Paraphrase 2</w:t>
      </w:r>
    </w:p>
    <w:p w:rsidR="00735340" w:rsidRPr="00735340" w:rsidRDefault="00735340" w:rsidP="00735340">
      <w:pPr>
        <w:rPr>
          <w:sz w:val="24"/>
          <w:szCs w:val="24"/>
        </w:rPr>
      </w:pPr>
      <w:r w:rsidRPr="00735340">
        <w:rPr>
          <w:sz w:val="24"/>
          <w:szCs w:val="24"/>
        </w:rPr>
        <w:t>Five hundred students learning Japanese at university ate 100g of milk chocolate four times an hour for three hours.</w:t>
      </w:r>
    </w:p>
    <w:p w:rsidR="007E7CF3" w:rsidRPr="00735340" w:rsidRDefault="00735340" w:rsidP="007E7CF3">
      <w:pPr>
        <w:rPr>
          <w:sz w:val="24"/>
          <w:szCs w:val="24"/>
        </w:rPr>
      </w:pPr>
      <w:r w:rsidRPr="00735340">
        <w:rPr>
          <w:b/>
          <w:sz w:val="24"/>
          <w:szCs w:val="24"/>
        </w:rPr>
        <w:t>Paraphrase 3</w:t>
      </w:r>
    </w:p>
    <w:p w:rsidR="007E7CF3" w:rsidRPr="00735340" w:rsidRDefault="007E7CF3" w:rsidP="007E7CF3">
      <w:pPr>
        <w:rPr>
          <w:sz w:val="24"/>
          <w:szCs w:val="24"/>
        </w:rPr>
      </w:pPr>
      <w:r w:rsidRPr="00735340">
        <w:rPr>
          <w:sz w:val="24"/>
          <w:szCs w:val="24"/>
        </w:rPr>
        <w:t>The above research indicates that too much white or milk chocolate may be unhealthy, but that small quantities of dark chocolate may lead to more productive work.</w:t>
      </w:r>
    </w:p>
    <w:p w:rsidR="00735340" w:rsidRPr="00735340" w:rsidRDefault="00735340" w:rsidP="00735340">
      <w:pPr>
        <w:rPr>
          <w:sz w:val="24"/>
          <w:szCs w:val="24"/>
        </w:rPr>
      </w:pPr>
      <w:r>
        <w:rPr>
          <w:b/>
          <w:sz w:val="24"/>
          <w:szCs w:val="24"/>
        </w:rPr>
        <w:t>Ans</w:t>
      </w:r>
      <w:r w:rsidR="00DB67E8">
        <w:rPr>
          <w:b/>
          <w:sz w:val="24"/>
          <w:szCs w:val="24"/>
        </w:rPr>
        <w:t>wers to Essay Writing Exercise 4</w:t>
      </w:r>
    </w:p>
    <w:p w:rsidR="00735340" w:rsidRPr="00735340" w:rsidRDefault="00DB67E8" w:rsidP="00735340">
      <w:pPr>
        <w:rPr>
          <w:b/>
          <w:sz w:val="24"/>
          <w:szCs w:val="24"/>
        </w:rPr>
      </w:pPr>
      <w:r>
        <w:rPr>
          <w:b/>
          <w:sz w:val="24"/>
          <w:szCs w:val="24"/>
        </w:rPr>
        <w:t>P</w:t>
      </w:r>
      <w:r w:rsidR="00735340" w:rsidRPr="00735340">
        <w:rPr>
          <w:b/>
          <w:sz w:val="24"/>
          <w:szCs w:val="24"/>
        </w:rPr>
        <w:t>araphrase 1</w:t>
      </w:r>
    </w:p>
    <w:p w:rsidR="00735340" w:rsidRPr="00735340" w:rsidRDefault="00735340" w:rsidP="00735340">
      <w:pPr>
        <w:rPr>
          <w:sz w:val="24"/>
          <w:szCs w:val="24"/>
        </w:rPr>
      </w:pPr>
      <w:r w:rsidRPr="00735340">
        <w:rPr>
          <w:sz w:val="24"/>
          <w:szCs w:val="24"/>
        </w:rPr>
        <w:t>This is not acceptable. The writer has changed only a few words</w:t>
      </w:r>
      <w:r w:rsidR="00DB67E8">
        <w:rPr>
          <w:sz w:val="24"/>
          <w:szCs w:val="24"/>
        </w:rPr>
        <w:t xml:space="preserve">. </w:t>
      </w:r>
      <w:r w:rsidR="001F00B7">
        <w:rPr>
          <w:sz w:val="24"/>
          <w:szCs w:val="24"/>
        </w:rPr>
        <w:t xml:space="preserve">The new </w:t>
      </w:r>
      <w:r w:rsidR="00C57BD6">
        <w:rPr>
          <w:sz w:val="24"/>
          <w:szCs w:val="24"/>
        </w:rPr>
        <w:t>words</w:t>
      </w:r>
      <w:r w:rsidR="00DB67E8">
        <w:rPr>
          <w:sz w:val="24"/>
          <w:szCs w:val="24"/>
        </w:rPr>
        <w:t xml:space="preserve"> are underlined below. The other words are the same as </w:t>
      </w:r>
      <w:r w:rsidR="001F00B7">
        <w:rPr>
          <w:sz w:val="24"/>
          <w:szCs w:val="24"/>
        </w:rPr>
        <w:t xml:space="preserve">in </w:t>
      </w:r>
      <w:r w:rsidR="00DB67E8">
        <w:rPr>
          <w:sz w:val="24"/>
          <w:szCs w:val="24"/>
        </w:rPr>
        <w:t>the original. The writer</w:t>
      </w:r>
      <w:r w:rsidRPr="00735340">
        <w:rPr>
          <w:sz w:val="24"/>
          <w:szCs w:val="24"/>
        </w:rPr>
        <w:t xml:space="preserve"> should also state the original source:</w:t>
      </w:r>
    </w:p>
    <w:p w:rsidR="00735340" w:rsidRPr="00DB67E8" w:rsidRDefault="00735340" w:rsidP="00735340">
      <w:pPr>
        <w:ind w:left="720"/>
        <w:rPr>
          <w:color w:val="FF0000"/>
          <w:sz w:val="24"/>
          <w:szCs w:val="24"/>
          <w:u w:val="single"/>
        </w:rPr>
      </w:pPr>
      <w:r w:rsidRPr="00DB67E8">
        <w:rPr>
          <w:sz w:val="24"/>
          <w:szCs w:val="24"/>
        </w:rPr>
        <w:t>Many researchers have proved that chocolate</w:t>
      </w:r>
      <w:r w:rsidR="00DB67E8">
        <w:rPr>
          <w:sz w:val="24"/>
          <w:szCs w:val="24"/>
        </w:rPr>
        <w:t xml:space="preserve"> </w:t>
      </w:r>
      <w:r w:rsidRPr="00DB67E8">
        <w:rPr>
          <w:color w:val="FF0000"/>
          <w:sz w:val="24"/>
          <w:szCs w:val="24"/>
          <w:u w:val="single"/>
        </w:rPr>
        <w:t xml:space="preserve">is good </w:t>
      </w:r>
      <w:r w:rsidRPr="001F00B7">
        <w:rPr>
          <w:color w:val="FF0000"/>
          <w:sz w:val="24"/>
          <w:szCs w:val="24"/>
          <w:u w:val="single"/>
        </w:rPr>
        <w:t>for</w:t>
      </w:r>
      <w:r w:rsidR="001F00B7">
        <w:rPr>
          <w:color w:val="FF0000"/>
          <w:sz w:val="24"/>
          <w:szCs w:val="24"/>
        </w:rPr>
        <w:t xml:space="preserve"> </w:t>
      </w:r>
      <w:r w:rsidRPr="001F00B7">
        <w:rPr>
          <w:sz w:val="24"/>
          <w:szCs w:val="24"/>
        </w:rPr>
        <w:t>language</w:t>
      </w:r>
      <w:r w:rsidRPr="00DB67E8">
        <w:rPr>
          <w:sz w:val="24"/>
          <w:szCs w:val="24"/>
        </w:rPr>
        <w:t xml:space="preserve"> learning because it</w:t>
      </w:r>
      <w:r w:rsidRPr="00DB67E8">
        <w:rPr>
          <w:sz w:val="24"/>
          <w:szCs w:val="24"/>
          <w:u w:val="single"/>
        </w:rPr>
        <w:t xml:space="preserve"> </w:t>
      </w:r>
      <w:r w:rsidRPr="00DB67E8">
        <w:rPr>
          <w:color w:val="FF0000"/>
          <w:sz w:val="24"/>
          <w:szCs w:val="24"/>
          <w:u w:val="single"/>
        </w:rPr>
        <w:t xml:space="preserve">boosts </w:t>
      </w:r>
      <w:r w:rsidRPr="00DB67E8">
        <w:rPr>
          <w:sz w:val="24"/>
          <w:szCs w:val="24"/>
        </w:rPr>
        <w:t>serotonin levels in the brain and makes learners</w:t>
      </w:r>
      <w:r w:rsidR="001F00B7">
        <w:rPr>
          <w:sz w:val="24"/>
          <w:szCs w:val="24"/>
        </w:rPr>
        <w:t xml:space="preserve"> </w:t>
      </w:r>
      <w:r w:rsidRPr="00DB67E8">
        <w:rPr>
          <w:color w:val="FF0000"/>
          <w:sz w:val="24"/>
          <w:szCs w:val="24"/>
          <w:u w:val="single"/>
        </w:rPr>
        <w:t>more cheerful</w:t>
      </w:r>
      <w:r w:rsidRPr="00DB67E8">
        <w:rPr>
          <w:sz w:val="24"/>
          <w:szCs w:val="24"/>
        </w:rPr>
        <w:t xml:space="preserve">. Leche and Melk (2001), for </w:t>
      </w:r>
      <w:r w:rsidRPr="00DB67E8">
        <w:rPr>
          <w:color w:val="FF0000"/>
          <w:sz w:val="24"/>
          <w:szCs w:val="24"/>
          <w:u w:val="single"/>
        </w:rPr>
        <w:t>instance</w:t>
      </w:r>
      <w:r w:rsidRPr="001F00B7">
        <w:rPr>
          <w:color w:val="FF0000"/>
          <w:sz w:val="24"/>
          <w:szCs w:val="24"/>
          <w:u w:val="single"/>
        </w:rPr>
        <w:t xml:space="preserve">, </w:t>
      </w:r>
      <w:r w:rsidRPr="00DB67E8">
        <w:rPr>
          <w:color w:val="FF0000"/>
          <w:sz w:val="24"/>
          <w:szCs w:val="24"/>
          <w:u w:val="single"/>
        </w:rPr>
        <w:t xml:space="preserve">researched </w:t>
      </w:r>
      <w:r w:rsidRPr="00DB67E8">
        <w:rPr>
          <w:sz w:val="24"/>
          <w:szCs w:val="24"/>
        </w:rPr>
        <w:t>300 students and</w:t>
      </w:r>
      <w:r w:rsidR="00DB67E8">
        <w:rPr>
          <w:sz w:val="24"/>
          <w:szCs w:val="24"/>
        </w:rPr>
        <w:t xml:space="preserve"> </w:t>
      </w:r>
      <w:r w:rsidR="001F00B7" w:rsidRPr="001F00B7">
        <w:rPr>
          <w:color w:val="FF0000"/>
          <w:sz w:val="24"/>
          <w:szCs w:val="24"/>
          <w:u w:val="single"/>
        </w:rPr>
        <w:t>found</w:t>
      </w:r>
      <w:r w:rsidR="001F00B7">
        <w:rPr>
          <w:color w:val="FF0000"/>
          <w:sz w:val="24"/>
          <w:szCs w:val="24"/>
        </w:rPr>
        <w:t xml:space="preserve"> </w:t>
      </w:r>
      <w:r w:rsidRPr="001F00B7">
        <w:rPr>
          <w:sz w:val="24"/>
          <w:szCs w:val="24"/>
        </w:rPr>
        <w:t>that</w:t>
      </w:r>
      <w:r w:rsidRPr="00DB67E8">
        <w:rPr>
          <w:sz w:val="24"/>
          <w:szCs w:val="24"/>
        </w:rPr>
        <w:t xml:space="preserve"> those learning a language often needed</w:t>
      </w:r>
      <w:r w:rsidR="001F00B7">
        <w:rPr>
          <w:sz w:val="24"/>
          <w:szCs w:val="24"/>
        </w:rPr>
        <w:t xml:space="preserve"> </w:t>
      </w:r>
      <w:r w:rsidRPr="00DB67E8">
        <w:rPr>
          <w:color w:val="FF0000"/>
          <w:sz w:val="24"/>
          <w:szCs w:val="24"/>
          <w:u w:val="single"/>
        </w:rPr>
        <w:t>more sugar</w:t>
      </w:r>
      <w:r w:rsidRPr="001F00B7">
        <w:rPr>
          <w:color w:val="FF0000"/>
          <w:sz w:val="24"/>
          <w:szCs w:val="24"/>
          <w:u w:val="single"/>
        </w:rPr>
        <w:t xml:space="preserve"> </w:t>
      </w:r>
      <w:r w:rsidRPr="00DB67E8">
        <w:rPr>
          <w:color w:val="FF0000"/>
          <w:sz w:val="24"/>
          <w:szCs w:val="24"/>
          <w:u w:val="single"/>
        </w:rPr>
        <w:t>(Miller, 2014)</w:t>
      </w:r>
      <w:r w:rsidR="00DB67E8" w:rsidRPr="00DB67E8">
        <w:rPr>
          <w:color w:val="FF0000"/>
          <w:sz w:val="24"/>
          <w:szCs w:val="24"/>
          <w:u w:val="single"/>
        </w:rPr>
        <w:t>.</w:t>
      </w:r>
    </w:p>
    <w:p w:rsidR="00A55DBA" w:rsidRDefault="00A55DBA" w:rsidP="00735340">
      <w:pPr>
        <w:rPr>
          <w:b/>
          <w:sz w:val="24"/>
          <w:szCs w:val="24"/>
        </w:rPr>
      </w:pPr>
    </w:p>
    <w:p w:rsidR="00735340" w:rsidRPr="00735340" w:rsidRDefault="00DB67E8" w:rsidP="00735340">
      <w:pPr>
        <w:rPr>
          <w:b/>
          <w:sz w:val="24"/>
          <w:szCs w:val="24"/>
        </w:rPr>
      </w:pPr>
      <w:r>
        <w:rPr>
          <w:b/>
          <w:sz w:val="24"/>
          <w:szCs w:val="24"/>
        </w:rPr>
        <w:t>P</w:t>
      </w:r>
      <w:r w:rsidR="00735340" w:rsidRPr="00735340">
        <w:rPr>
          <w:b/>
          <w:sz w:val="24"/>
          <w:szCs w:val="24"/>
        </w:rPr>
        <w:t>araphrase 2</w:t>
      </w:r>
    </w:p>
    <w:p w:rsidR="00735340" w:rsidRPr="00735340" w:rsidRDefault="00735340" w:rsidP="00735340">
      <w:pPr>
        <w:rPr>
          <w:sz w:val="24"/>
          <w:szCs w:val="24"/>
        </w:rPr>
      </w:pPr>
      <w:r w:rsidRPr="00735340">
        <w:rPr>
          <w:sz w:val="24"/>
          <w:szCs w:val="24"/>
        </w:rPr>
        <w:t>This is partly acceptable, because the writer has paraphrased the sentence. However, they have not given the source of the study or of t</w:t>
      </w:r>
      <w:r w:rsidR="00BD78D8">
        <w:rPr>
          <w:sz w:val="24"/>
          <w:szCs w:val="24"/>
        </w:rPr>
        <w:t>he writer they are paraphrasing. These are added and underlined here:</w:t>
      </w:r>
    </w:p>
    <w:p w:rsidR="00735340" w:rsidRPr="00735340" w:rsidRDefault="00735340" w:rsidP="00735340">
      <w:pPr>
        <w:ind w:left="720"/>
        <w:rPr>
          <w:sz w:val="24"/>
          <w:szCs w:val="24"/>
        </w:rPr>
      </w:pPr>
      <w:r w:rsidRPr="00735340">
        <w:rPr>
          <w:sz w:val="24"/>
          <w:szCs w:val="24"/>
        </w:rPr>
        <w:t xml:space="preserve">A later study </w:t>
      </w:r>
      <w:r w:rsidRPr="00BD78D8">
        <w:rPr>
          <w:color w:val="FF0000"/>
          <w:sz w:val="24"/>
          <w:szCs w:val="24"/>
          <w:u w:val="single"/>
        </w:rPr>
        <w:t>(Leite, 2008 as cited in Miller, 2014)</w:t>
      </w:r>
      <w:r w:rsidRPr="00735340">
        <w:rPr>
          <w:color w:val="FF0000"/>
          <w:sz w:val="24"/>
          <w:szCs w:val="24"/>
        </w:rPr>
        <w:t xml:space="preserve"> </w:t>
      </w:r>
      <w:r w:rsidRPr="00735340">
        <w:rPr>
          <w:sz w:val="24"/>
          <w:szCs w:val="24"/>
        </w:rPr>
        <w:t>involved 500 university students of Japanese, each of whom was given 100g of milk chocolate every fifteen minutes for three hours.</w:t>
      </w:r>
    </w:p>
    <w:p w:rsidR="00735340" w:rsidRPr="00735340" w:rsidRDefault="00735340" w:rsidP="00735340">
      <w:pPr>
        <w:rPr>
          <w:sz w:val="24"/>
          <w:szCs w:val="24"/>
        </w:rPr>
      </w:pPr>
      <w:r w:rsidRPr="00735340">
        <w:rPr>
          <w:sz w:val="24"/>
          <w:szCs w:val="24"/>
        </w:rPr>
        <w:t>There are some words in the original sentence that cannot be replaced (</w:t>
      </w:r>
      <w:r w:rsidRPr="00735340">
        <w:rPr>
          <w:i/>
          <w:sz w:val="24"/>
          <w:szCs w:val="24"/>
        </w:rPr>
        <w:t>100g,</w:t>
      </w:r>
      <w:r w:rsidRPr="00735340">
        <w:rPr>
          <w:sz w:val="24"/>
          <w:szCs w:val="24"/>
        </w:rPr>
        <w:t xml:space="preserve"> </w:t>
      </w:r>
      <w:r w:rsidRPr="00735340">
        <w:rPr>
          <w:i/>
          <w:sz w:val="24"/>
          <w:szCs w:val="24"/>
        </w:rPr>
        <w:t>milk chocolate, three hours</w:t>
      </w:r>
      <w:r w:rsidRPr="00735340">
        <w:rPr>
          <w:sz w:val="24"/>
          <w:szCs w:val="24"/>
        </w:rPr>
        <w:t>), so the writer is allowed to keep them in their paraphrase. The more technical your writing, the harder it will be to replace words. If you are in any doubt about how much to paraphrase, check with your lecturer.</w:t>
      </w:r>
    </w:p>
    <w:p w:rsidR="00735340" w:rsidRPr="00735340" w:rsidRDefault="00735340" w:rsidP="007E7CF3">
      <w:pPr>
        <w:rPr>
          <w:b/>
          <w:sz w:val="24"/>
          <w:szCs w:val="24"/>
        </w:rPr>
      </w:pPr>
    </w:p>
    <w:p w:rsidR="007E7CF3" w:rsidRPr="00735340" w:rsidRDefault="00BD78D8" w:rsidP="007E7CF3">
      <w:pPr>
        <w:rPr>
          <w:b/>
          <w:sz w:val="24"/>
          <w:szCs w:val="24"/>
        </w:rPr>
      </w:pPr>
      <w:r>
        <w:rPr>
          <w:b/>
          <w:sz w:val="24"/>
          <w:szCs w:val="24"/>
        </w:rPr>
        <w:t>P</w:t>
      </w:r>
      <w:r w:rsidR="00735340" w:rsidRPr="00735340">
        <w:rPr>
          <w:b/>
          <w:sz w:val="24"/>
          <w:szCs w:val="24"/>
        </w:rPr>
        <w:t>araphrase 3</w:t>
      </w:r>
    </w:p>
    <w:p w:rsidR="00BD78D8" w:rsidRDefault="00BD78D8" w:rsidP="007E7CF3">
      <w:pPr>
        <w:rPr>
          <w:sz w:val="24"/>
          <w:szCs w:val="24"/>
        </w:rPr>
      </w:pPr>
      <w:r>
        <w:rPr>
          <w:sz w:val="24"/>
          <w:szCs w:val="24"/>
        </w:rPr>
        <w:t>This is a good paraphrase:</w:t>
      </w:r>
    </w:p>
    <w:p w:rsidR="00BD78D8" w:rsidRDefault="00BD78D8" w:rsidP="00BD78D8">
      <w:pPr>
        <w:ind w:left="720"/>
        <w:rPr>
          <w:sz w:val="24"/>
          <w:szCs w:val="24"/>
        </w:rPr>
      </w:pPr>
      <w:r w:rsidRPr="00735340">
        <w:rPr>
          <w:sz w:val="24"/>
          <w:szCs w:val="24"/>
        </w:rPr>
        <w:t>The above research indicates that too much white or milk chocolate may be unhealthy, but that small quantities of dark chocolate may lead to more productive work.</w:t>
      </w:r>
    </w:p>
    <w:p w:rsidR="007E7CF3" w:rsidRPr="00735340" w:rsidRDefault="007E7CF3" w:rsidP="007E7CF3">
      <w:pPr>
        <w:rPr>
          <w:sz w:val="24"/>
          <w:szCs w:val="24"/>
        </w:rPr>
      </w:pPr>
      <w:r w:rsidRPr="00735340">
        <w:rPr>
          <w:sz w:val="24"/>
          <w:szCs w:val="24"/>
        </w:rPr>
        <w:t>Compare it to the original:</w:t>
      </w:r>
    </w:p>
    <w:p w:rsidR="007E7CF3" w:rsidRPr="00735340" w:rsidRDefault="007E7CF3" w:rsidP="007E7CF3">
      <w:pPr>
        <w:ind w:left="720"/>
        <w:rPr>
          <w:sz w:val="24"/>
          <w:szCs w:val="24"/>
        </w:rPr>
      </w:pPr>
      <w:r w:rsidRPr="00735340">
        <w:rPr>
          <w:sz w:val="24"/>
          <w:szCs w:val="24"/>
        </w:rPr>
        <w:t>From all these studies it can therefore be assumed that moderate amounts of dark chocolate may be beneficial to study, but that larger amounts of chocolate, particularly milk or white chocolate, may be harmful to general health.</w:t>
      </w:r>
    </w:p>
    <w:p w:rsidR="007E7CF3" w:rsidRPr="00735340" w:rsidRDefault="007E7CF3" w:rsidP="007E7CF3">
      <w:pPr>
        <w:rPr>
          <w:sz w:val="24"/>
          <w:szCs w:val="24"/>
        </w:rPr>
      </w:pPr>
      <w:r w:rsidRPr="00735340">
        <w:rPr>
          <w:sz w:val="24"/>
          <w:szCs w:val="24"/>
        </w:rPr>
        <w:t>The original information is there, but words have been changed when possible and the order of the ideas has been changed.</w:t>
      </w:r>
    </w:p>
    <w:p w:rsidR="007E7CF3" w:rsidRPr="00735340" w:rsidRDefault="007E7CF3" w:rsidP="007E7CF3">
      <w:pPr>
        <w:rPr>
          <w:sz w:val="24"/>
          <w:szCs w:val="24"/>
        </w:rPr>
      </w:pPr>
    </w:p>
    <w:p w:rsidR="007C7D3D" w:rsidRDefault="00A55DBA" w:rsidP="007C7D3D">
      <w:pPr>
        <w:rPr>
          <w:b/>
          <w:sz w:val="24"/>
          <w:szCs w:val="24"/>
        </w:rPr>
      </w:pPr>
      <w:r w:rsidRPr="00737F26">
        <w:rPr>
          <w:b/>
          <w:sz w:val="24"/>
          <w:szCs w:val="24"/>
        </w:rPr>
        <w:t>Essay W</w:t>
      </w:r>
      <w:r>
        <w:rPr>
          <w:b/>
          <w:sz w:val="24"/>
          <w:szCs w:val="24"/>
        </w:rPr>
        <w:t>riting Exercise 5</w:t>
      </w:r>
    </w:p>
    <w:p w:rsidR="00A55DBA" w:rsidRPr="00147AB7" w:rsidRDefault="00A55DBA" w:rsidP="00A55DBA">
      <w:pPr>
        <w:spacing w:after="0" w:line="240" w:lineRule="auto"/>
        <w:rPr>
          <w:rFonts w:cstheme="minorHAnsi"/>
          <w:b/>
          <w:sz w:val="24"/>
          <w:szCs w:val="24"/>
        </w:rPr>
      </w:pPr>
      <w:r>
        <w:rPr>
          <w:rFonts w:cstheme="minorHAnsi"/>
          <w:b/>
          <w:sz w:val="24"/>
          <w:szCs w:val="24"/>
        </w:rPr>
        <w:t>Are these references correct according to the APA 6</w:t>
      </w:r>
      <w:r w:rsidRPr="00147AB7">
        <w:rPr>
          <w:rFonts w:cstheme="minorHAnsi"/>
          <w:b/>
          <w:sz w:val="24"/>
          <w:szCs w:val="24"/>
          <w:vertAlign w:val="superscript"/>
        </w:rPr>
        <w:t>th</w:t>
      </w:r>
      <w:r>
        <w:rPr>
          <w:rFonts w:cstheme="minorHAnsi"/>
          <w:b/>
          <w:sz w:val="24"/>
          <w:szCs w:val="24"/>
        </w:rPr>
        <w:t xml:space="preserve"> edition referencing guide? Can you correct any mistakes?</w:t>
      </w:r>
    </w:p>
    <w:p w:rsidR="00A55DBA" w:rsidRPr="00147AB7" w:rsidRDefault="00A55DBA" w:rsidP="00A55DBA">
      <w:pPr>
        <w:spacing w:after="0" w:line="240" w:lineRule="auto"/>
        <w:rPr>
          <w:rFonts w:cstheme="minorHAnsi"/>
          <w:b/>
          <w:sz w:val="24"/>
          <w:szCs w:val="24"/>
        </w:rPr>
      </w:pPr>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1. </w:t>
      </w:r>
      <w:r w:rsidRPr="00147AB7">
        <w:rPr>
          <w:rFonts w:eastAsia="Times New Roman" w:cstheme="minorHAnsi"/>
          <w:sz w:val="24"/>
          <w:szCs w:val="24"/>
        </w:rPr>
        <w:t xml:space="preserve">Abraham, &amp; Lubran, (1981). Serum and red cell magnesium levels in patients with premenstrual tension. </w:t>
      </w:r>
      <w:r w:rsidRPr="00147AB7">
        <w:rPr>
          <w:rFonts w:eastAsia="Times New Roman" w:cstheme="minorHAnsi"/>
          <w:i/>
          <w:iCs/>
          <w:sz w:val="24"/>
          <w:szCs w:val="24"/>
        </w:rPr>
        <w:t>The American Journal of Clinical Nutrition</w:t>
      </w:r>
      <w:r w:rsidRPr="00147AB7">
        <w:rPr>
          <w:rFonts w:eastAsia="Times New Roman" w:cstheme="minorHAnsi"/>
          <w:sz w:val="24"/>
          <w:szCs w:val="24"/>
        </w:rPr>
        <w:t xml:space="preserve">, </w:t>
      </w:r>
      <w:r w:rsidRPr="00147AB7">
        <w:rPr>
          <w:rFonts w:eastAsia="Times New Roman" w:cstheme="minorHAnsi"/>
          <w:i/>
          <w:iCs/>
          <w:sz w:val="24"/>
          <w:szCs w:val="24"/>
        </w:rPr>
        <w:t>34</w:t>
      </w:r>
      <w:r w:rsidRPr="00147AB7">
        <w:rPr>
          <w:rFonts w:eastAsia="Times New Roman" w:cstheme="minorHAnsi"/>
          <w:sz w:val="24"/>
          <w:szCs w:val="24"/>
        </w:rPr>
        <w:t>(11), 2364-2366. Retrieved from http://ajcn.nutrition.org/content/34/11/2364.short</w:t>
      </w:r>
    </w:p>
    <w:p w:rsidR="00A55DBA" w:rsidRPr="00147AB7" w:rsidRDefault="00A55DBA" w:rsidP="00A55DBA">
      <w:pPr>
        <w:pStyle w:val="NormalWeb"/>
        <w:ind w:left="567" w:hanging="567"/>
        <w:rPr>
          <w:rFonts w:asciiTheme="minorHAnsi" w:hAnsiTheme="minorHAnsi" w:cstheme="minorHAnsi"/>
        </w:rPr>
      </w:pPr>
      <w:r>
        <w:rPr>
          <w:rFonts w:asciiTheme="minorHAnsi" w:hAnsiTheme="minorHAnsi" w:cstheme="minorHAnsi"/>
        </w:rPr>
        <w:t xml:space="preserve">2. </w:t>
      </w:r>
      <w:r w:rsidRPr="00147AB7">
        <w:rPr>
          <w:rFonts w:asciiTheme="minorHAnsi" w:hAnsiTheme="minorHAnsi" w:cstheme="minorHAnsi"/>
        </w:rPr>
        <w:t xml:space="preserve">Ariefdjohan, M. W., &amp; Savaiano, D. A. Chocolate and cardiovascular health: Is it too good to be true? </w:t>
      </w:r>
      <w:r w:rsidRPr="00147AB7">
        <w:rPr>
          <w:rFonts w:asciiTheme="minorHAnsi" w:hAnsiTheme="minorHAnsi" w:cstheme="minorHAnsi"/>
          <w:i/>
        </w:rPr>
        <w:t>Nutrition Reviews</w:t>
      </w:r>
      <w:r w:rsidRPr="00147AB7">
        <w:rPr>
          <w:rFonts w:asciiTheme="minorHAnsi" w:hAnsiTheme="minorHAnsi" w:cstheme="minorHAnsi"/>
        </w:rPr>
        <w:t xml:space="preserve">, </w:t>
      </w:r>
      <w:r w:rsidRPr="00147AB7">
        <w:rPr>
          <w:rFonts w:asciiTheme="minorHAnsi" w:hAnsiTheme="minorHAnsi" w:cstheme="minorHAnsi"/>
          <w:i/>
        </w:rPr>
        <w:t>63</w:t>
      </w:r>
      <w:r w:rsidRPr="00147AB7">
        <w:rPr>
          <w:rFonts w:asciiTheme="minorHAnsi" w:hAnsiTheme="minorHAnsi" w:cstheme="minorHAnsi"/>
        </w:rPr>
        <w:t>(12), 427-430. doi: 10.1111/j.1753-4887.2005.tb00118.x</w:t>
      </w:r>
    </w:p>
    <w:p w:rsidR="00A55DBA" w:rsidRPr="00E66629"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3. </w:t>
      </w:r>
      <w:r w:rsidRPr="00147AB7">
        <w:rPr>
          <w:rFonts w:eastAsia="Times New Roman" w:cstheme="minorHAnsi"/>
          <w:sz w:val="24"/>
          <w:szCs w:val="24"/>
        </w:rPr>
        <w:t xml:space="preserve">Beckett, S. T. (2000). </w:t>
      </w:r>
      <w:r w:rsidRPr="00147AB7">
        <w:rPr>
          <w:rFonts w:eastAsia="Times New Roman" w:cstheme="minorHAnsi"/>
          <w:i/>
          <w:iCs/>
          <w:sz w:val="24"/>
          <w:szCs w:val="24"/>
        </w:rPr>
        <w:t>The science of chocolate</w:t>
      </w:r>
      <w:r w:rsidRPr="00147AB7">
        <w:rPr>
          <w:rFonts w:eastAsia="Times New Roman" w:cstheme="minorHAnsi"/>
          <w:sz w:val="24"/>
          <w:szCs w:val="24"/>
        </w:rPr>
        <w:t>. Cambridge, UK: Royal Society of Chemistry.</w:t>
      </w:r>
    </w:p>
    <w:p w:rsidR="00A55DBA" w:rsidRPr="00147AB7" w:rsidRDefault="00A55DBA" w:rsidP="00A55DBA">
      <w:pPr>
        <w:spacing w:line="240" w:lineRule="auto"/>
        <w:ind w:left="567" w:hanging="567"/>
        <w:rPr>
          <w:rFonts w:cstheme="minorHAnsi"/>
          <w:sz w:val="24"/>
          <w:szCs w:val="24"/>
        </w:rPr>
      </w:pPr>
      <w:r>
        <w:rPr>
          <w:rFonts w:cstheme="minorHAnsi"/>
          <w:sz w:val="24"/>
          <w:szCs w:val="24"/>
        </w:rPr>
        <w:t xml:space="preserve">4. </w:t>
      </w:r>
      <w:r w:rsidRPr="00147AB7">
        <w:rPr>
          <w:rFonts w:cstheme="minorHAnsi"/>
          <w:sz w:val="24"/>
          <w:szCs w:val="24"/>
        </w:rPr>
        <w:t xml:space="preserve">Bruinsma, K., &amp; Taren, D. L. (1999). Chocolate: Food or drug? </w:t>
      </w:r>
      <w:r w:rsidRPr="00147AB7">
        <w:rPr>
          <w:rFonts w:cstheme="minorHAnsi"/>
          <w:i/>
          <w:iCs/>
          <w:sz w:val="24"/>
          <w:szCs w:val="24"/>
        </w:rPr>
        <w:t>99</w:t>
      </w:r>
      <w:r w:rsidR="00EA31D2">
        <w:rPr>
          <w:rFonts w:cstheme="minorHAnsi"/>
          <w:sz w:val="24"/>
          <w:szCs w:val="24"/>
        </w:rPr>
        <w:t xml:space="preserve">(10), 1249-12. </w:t>
      </w:r>
      <w:hyperlink r:id="rId8" w:tgtFrame="doilink" w:history="1">
        <w:r w:rsidRPr="00147AB7">
          <w:rPr>
            <w:rFonts w:cstheme="minorHAnsi"/>
            <w:sz w:val="24"/>
            <w:szCs w:val="24"/>
          </w:rPr>
          <w:t>doi: 10.1016/S0002-8223(99)00307-7</w:t>
        </w:r>
      </w:hyperlink>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5. </w:t>
      </w:r>
      <w:r w:rsidRPr="00147AB7">
        <w:rPr>
          <w:rFonts w:eastAsia="Times New Roman" w:cstheme="minorHAnsi"/>
          <w:sz w:val="24"/>
          <w:szCs w:val="24"/>
        </w:rPr>
        <w:t xml:space="preserve">Hannum, S. M., Schmitz, H. H., &amp; Keen, C. L. (2002). Chocolate: A heart-healthy food? Show me the science! </w:t>
      </w:r>
      <w:r w:rsidRPr="00147AB7">
        <w:rPr>
          <w:rFonts w:eastAsia="Times New Roman" w:cstheme="minorHAnsi"/>
          <w:i/>
          <w:iCs/>
          <w:sz w:val="24"/>
          <w:szCs w:val="24"/>
        </w:rPr>
        <w:t>Nutrition Today</w:t>
      </w:r>
      <w:r w:rsidRPr="00147AB7">
        <w:rPr>
          <w:rFonts w:eastAsia="Times New Roman" w:cstheme="minorHAnsi"/>
          <w:sz w:val="24"/>
          <w:szCs w:val="24"/>
        </w:rPr>
        <w:t xml:space="preserve">, </w:t>
      </w:r>
      <w:r w:rsidRPr="00147AB7">
        <w:rPr>
          <w:rFonts w:eastAsia="Times New Roman" w:cstheme="minorHAnsi"/>
          <w:i/>
          <w:iCs/>
          <w:sz w:val="24"/>
          <w:szCs w:val="24"/>
        </w:rPr>
        <w:t>37</w:t>
      </w:r>
      <w:r w:rsidRPr="00147AB7">
        <w:rPr>
          <w:rFonts w:eastAsia="Times New Roman" w:cstheme="minorHAnsi"/>
          <w:sz w:val="24"/>
          <w:szCs w:val="24"/>
        </w:rPr>
        <w:t xml:space="preserve">(3), 103-109. Retrieved </w:t>
      </w:r>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6. </w:t>
      </w:r>
      <w:r w:rsidRPr="00147AB7">
        <w:rPr>
          <w:rFonts w:eastAsia="Times New Roman" w:cstheme="minorHAnsi"/>
          <w:sz w:val="24"/>
          <w:szCs w:val="24"/>
        </w:rPr>
        <w:t xml:space="preserve">Lambert, J. P. (2009). Nutrition and health aspects of chocolate. In S. Beckett (Ed.), </w:t>
      </w:r>
      <w:r w:rsidRPr="00147AB7">
        <w:rPr>
          <w:rFonts w:eastAsia="Times New Roman" w:cstheme="minorHAnsi"/>
          <w:i/>
          <w:iCs/>
          <w:sz w:val="24"/>
          <w:szCs w:val="24"/>
        </w:rPr>
        <w:t xml:space="preserve">Industrial chocolate manufacture and use, </w:t>
      </w:r>
      <w:r w:rsidRPr="00147AB7">
        <w:rPr>
          <w:rFonts w:eastAsia="Times New Roman" w:cstheme="minorHAnsi"/>
          <w:sz w:val="24"/>
          <w:szCs w:val="24"/>
        </w:rPr>
        <w:t>(4</w:t>
      </w:r>
      <w:r w:rsidRPr="00147AB7">
        <w:rPr>
          <w:rFonts w:eastAsia="Times New Roman" w:cstheme="minorHAnsi"/>
          <w:sz w:val="24"/>
          <w:szCs w:val="24"/>
          <w:vertAlign w:val="superscript"/>
        </w:rPr>
        <w:t>th</w:t>
      </w:r>
      <w:r w:rsidRPr="00147AB7">
        <w:rPr>
          <w:rFonts w:eastAsia="Times New Roman" w:cstheme="minorHAnsi"/>
          <w:sz w:val="24"/>
          <w:szCs w:val="24"/>
        </w:rPr>
        <w:t xml:space="preserve"> ed., pp. 623-635). London: Wiley Blackwell. Retrieved from </w:t>
      </w:r>
      <w:hyperlink r:id="rId9" w:history="1">
        <w:r w:rsidRPr="00147AB7">
          <w:rPr>
            <w:rStyle w:val="Hyperlink"/>
            <w:rFonts w:eastAsia="Times New Roman" w:cstheme="minorHAnsi"/>
            <w:sz w:val="24"/>
            <w:szCs w:val="24"/>
          </w:rPr>
          <w:t>http://onlinelibrary.wiley.com/doi/10.1002/9781444301588.ch27/pdf</w:t>
        </w:r>
      </w:hyperlink>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7. </w:t>
      </w:r>
      <w:r w:rsidRPr="00147AB7">
        <w:rPr>
          <w:rFonts w:eastAsia="Times New Roman" w:cstheme="minorHAnsi"/>
          <w:sz w:val="24"/>
          <w:szCs w:val="24"/>
        </w:rPr>
        <w:t xml:space="preserve">Macht, M., &amp; Dettmer, D. (2006). Everyday mood and emotions after eating a chocolate bar or an apple. </w:t>
      </w:r>
      <w:r w:rsidRPr="00147AB7">
        <w:rPr>
          <w:rFonts w:eastAsia="Times New Roman" w:cstheme="minorHAnsi"/>
          <w:i/>
          <w:iCs/>
          <w:sz w:val="24"/>
          <w:szCs w:val="24"/>
        </w:rPr>
        <w:t>Appetite</w:t>
      </w:r>
      <w:r w:rsidRPr="00147AB7">
        <w:rPr>
          <w:rFonts w:eastAsia="Times New Roman" w:cstheme="minorHAnsi"/>
          <w:sz w:val="24"/>
          <w:szCs w:val="24"/>
        </w:rPr>
        <w:t xml:space="preserve">, </w:t>
      </w:r>
      <w:r>
        <w:rPr>
          <w:rFonts w:eastAsia="Times New Roman" w:cstheme="minorHAnsi"/>
          <w:i/>
          <w:iCs/>
          <w:sz w:val="24"/>
          <w:szCs w:val="24"/>
        </w:rPr>
        <w:t>(</w:t>
      </w:r>
      <w:r w:rsidRPr="00147AB7">
        <w:rPr>
          <w:rFonts w:eastAsia="Times New Roman" w:cstheme="minorHAnsi"/>
          <w:sz w:val="24"/>
          <w:szCs w:val="24"/>
        </w:rPr>
        <w:t xml:space="preserve">3), 332-336. doi: </w:t>
      </w:r>
      <w:hyperlink r:id="rId10" w:tgtFrame="doilink" w:history="1">
        <w:r w:rsidRPr="00147AB7">
          <w:rPr>
            <w:rFonts w:eastAsia="Times New Roman" w:cstheme="minorHAnsi"/>
            <w:sz w:val="24"/>
            <w:szCs w:val="24"/>
          </w:rPr>
          <w:t>10.1016/j.appet.2006.01.014</w:t>
        </w:r>
      </w:hyperlink>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8. </w:t>
      </w:r>
      <w:r w:rsidRPr="00147AB7">
        <w:rPr>
          <w:rFonts w:eastAsia="Times New Roman" w:cstheme="minorHAnsi"/>
          <w:sz w:val="24"/>
          <w:szCs w:val="24"/>
        </w:rPr>
        <w:t xml:space="preserve">Macht, M., &amp; Mueller, J. (2007). Immediate effects of chocolate on experimentally induced mood states. </w:t>
      </w:r>
      <w:r w:rsidRPr="00147AB7">
        <w:rPr>
          <w:rFonts w:eastAsia="Times New Roman" w:cstheme="minorHAnsi"/>
          <w:i/>
          <w:iCs/>
          <w:sz w:val="24"/>
          <w:szCs w:val="24"/>
        </w:rPr>
        <w:t>Appetite</w:t>
      </w:r>
      <w:r w:rsidRPr="00147AB7">
        <w:rPr>
          <w:rFonts w:eastAsia="Times New Roman" w:cstheme="minorHAnsi"/>
          <w:sz w:val="24"/>
          <w:szCs w:val="24"/>
        </w:rPr>
        <w:t xml:space="preserve">, </w:t>
      </w:r>
      <w:r w:rsidRPr="00147AB7">
        <w:rPr>
          <w:rFonts w:eastAsia="Times New Roman" w:cstheme="minorHAnsi"/>
          <w:i/>
          <w:iCs/>
          <w:sz w:val="24"/>
          <w:szCs w:val="24"/>
        </w:rPr>
        <w:t>49</w:t>
      </w:r>
      <w:r w:rsidRPr="00147AB7">
        <w:rPr>
          <w:rFonts w:eastAsia="Times New Roman" w:cstheme="minorHAnsi"/>
          <w:sz w:val="24"/>
          <w:szCs w:val="24"/>
        </w:rPr>
        <w:t xml:space="preserve">(3), 667-674. doi: </w:t>
      </w:r>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9. </w:t>
      </w:r>
      <w:r w:rsidRPr="00147AB7">
        <w:rPr>
          <w:rFonts w:eastAsia="Times New Roman" w:cstheme="minorHAnsi"/>
          <w:sz w:val="24"/>
          <w:szCs w:val="24"/>
        </w:rPr>
        <w:t xml:space="preserve">Macdiarmid, J. I., &amp; Hetherington, M. M. (1995). Mood modulation by food: An exploration of affect and cravings in ‘chocolate addicts’. </w:t>
      </w:r>
      <w:r w:rsidRPr="00147AB7">
        <w:rPr>
          <w:rFonts w:eastAsia="Times New Roman" w:cstheme="minorHAnsi"/>
          <w:i/>
          <w:iCs/>
          <w:sz w:val="24"/>
          <w:szCs w:val="24"/>
        </w:rPr>
        <w:t>British Journal of Clinical Psychology</w:t>
      </w:r>
      <w:r w:rsidRPr="00147AB7">
        <w:rPr>
          <w:rFonts w:eastAsia="Times New Roman" w:cstheme="minorHAnsi"/>
          <w:sz w:val="24"/>
          <w:szCs w:val="24"/>
        </w:rPr>
        <w:t xml:space="preserve">, </w:t>
      </w:r>
      <w:r w:rsidRPr="00A91AC2">
        <w:rPr>
          <w:rFonts w:eastAsia="Times New Roman" w:cstheme="minorHAnsi"/>
          <w:iCs/>
          <w:sz w:val="24"/>
          <w:szCs w:val="24"/>
        </w:rPr>
        <w:t>34</w:t>
      </w:r>
      <w:r w:rsidRPr="00147AB7">
        <w:rPr>
          <w:rFonts w:eastAsia="Times New Roman" w:cstheme="minorHAnsi"/>
          <w:sz w:val="24"/>
          <w:szCs w:val="24"/>
        </w:rPr>
        <w:t xml:space="preserve">(1), 129-138. </w:t>
      </w:r>
      <w:r w:rsidRPr="00147AB7">
        <w:rPr>
          <w:rFonts w:cstheme="minorHAnsi"/>
          <w:sz w:val="24"/>
          <w:szCs w:val="24"/>
        </w:rPr>
        <w:t>doi: 10.1111/j.2044-8260.1995.tb01445.x</w:t>
      </w:r>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10. </w:t>
      </w:r>
      <w:r w:rsidRPr="00147AB7">
        <w:rPr>
          <w:rFonts w:eastAsia="Times New Roman" w:cstheme="minorHAnsi"/>
          <w:sz w:val="24"/>
          <w:szCs w:val="24"/>
        </w:rPr>
        <w:t xml:space="preserve">Mellor, D. D. (2013). </w:t>
      </w:r>
      <w:r w:rsidRPr="00147AB7">
        <w:rPr>
          <w:rFonts w:eastAsia="Times New Roman" w:cstheme="minorHAnsi"/>
          <w:i/>
          <w:iCs/>
          <w:sz w:val="24"/>
          <w:szCs w:val="24"/>
        </w:rPr>
        <w:t>The effects of polyphenol rich chocolate on cardiovascular risk and glycaemic control in type 2 diabetes mellitus</w:t>
      </w:r>
      <w:r w:rsidRPr="00147AB7">
        <w:rPr>
          <w:rFonts w:eastAsia="Times New Roman" w:cstheme="minorHAnsi"/>
          <w:sz w:val="24"/>
          <w:szCs w:val="24"/>
        </w:rPr>
        <w:t xml:space="preserve"> (Doctoral dissertation). Retrieved from </w:t>
      </w:r>
      <w:hyperlink r:id="rId11" w:history="1">
        <w:r w:rsidRPr="00147AB7">
          <w:rPr>
            <w:rStyle w:val="Hyperlink"/>
            <w:rFonts w:eastAsia="Times New Roman" w:cstheme="minorHAnsi"/>
            <w:sz w:val="24"/>
            <w:szCs w:val="24"/>
          </w:rPr>
          <w:t>https://hydra.hull.ac.uk/resources/hull:7109</w:t>
        </w:r>
      </w:hyperlink>
    </w:p>
    <w:p w:rsidR="00A55DBA" w:rsidRPr="00527135" w:rsidRDefault="00A55DBA" w:rsidP="00A55DBA">
      <w:pPr>
        <w:spacing w:line="240" w:lineRule="auto"/>
        <w:ind w:left="567" w:hanging="567"/>
        <w:rPr>
          <w:rFonts w:eastAsia="Arial Unicode MS" w:cstheme="minorHAnsi"/>
          <w:color w:val="2E2E2E"/>
          <w:sz w:val="24"/>
          <w:szCs w:val="24"/>
          <w:bdr w:val="none" w:sz="0" w:space="0" w:color="auto" w:frame="1"/>
        </w:rPr>
      </w:pPr>
      <w:r>
        <w:rPr>
          <w:rFonts w:eastAsia="Times New Roman" w:cstheme="minorHAnsi"/>
          <w:sz w:val="24"/>
          <w:szCs w:val="24"/>
        </w:rPr>
        <w:t xml:space="preserve">11. </w:t>
      </w:r>
      <w:r w:rsidRPr="00147AB7">
        <w:rPr>
          <w:rFonts w:eastAsia="Times New Roman" w:cstheme="minorHAnsi"/>
          <w:sz w:val="24"/>
          <w:szCs w:val="24"/>
        </w:rPr>
        <w:t xml:space="preserve">Parker, G., Parker, I., &amp; Brotchie, H. (2006). Mood state effects of chocolate. </w:t>
      </w:r>
      <w:r w:rsidRPr="00147AB7">
        <w:rPr>
          <w:rFonts w:eastAsia="Times New Roman" w:cstheme="minorHAnsi"/>
          <w:i/>
          <w:iCs/>
          <w:sz w:val="24"/>
          <w:szCs w:val="24"/>
        </w:rPr>
        <w:t>Journal of Affective Disorders</w:t>
      </w:r>
      <w:r w:rsidRPr="00147AB7">
        <w:rPr>
          <w:rFonts w:eastAsia="Times New Roman" w:cstheme="minorHAnsi"/>
          <w:sz w:val="24"/>
          <w:szCs w:val="24"/>
        </w:rPr>
        <w:t xml:space="preserve">, </w:t>
      </w:r>
      <w:r w:rsidRPr="00147AB7">
        <w:rPr>
          <w:rFonts w:eastAsia="Times New Roman" w:cstheme="minorHAnsi"/>
          <w:i/>
          <w:iCs/>
          <w:sz w:val="24"/>
          <w:szCs w:val="24"/>
        </w:rPr>
        <w:t>92</w:t>
      </w:r>
      <w:r w:rsidRPr="00147AB7">
        <w:rPr>
          <w:rFonts w:eastAsia="Times New Roman" w:cstheme="minorHAnsi"/>
          <w:sz w:val="24"/>
          <w:szCs w:val="24"/>
        </w:rPr>
        <w:t xml:space="preserve">(2), 149-159. doi: </w:t>
      </w:r>
      <w:hyperlink r:id="rId12" w:tgtFrame="doilink" w:history="1">
        <w:r w:rsidRPr="00147AB7">
          <w:rPr>
            <w:rFonts w:eastAsia="Times New Roman" w:cstheme="minorHAnsi"/>
            <w:sz w:val="24"/>
            <w:szCs w:val="24"/>
          </w:rPr>
          <w:t>10.1016/j.jad.2006.02.007</w:t>
        </w:r>
      </w:hyperlink>
    </w:p>
    <w:p w:rsidR="00A55DBA" w:rsidRPr="003B5208" w:rsidRDefault="00A55DBA" w:rsidP="00A55DBA">
      <w:pPr>
        <w:spacing w:line="240" w:lineRule="auto"/>
        <w:ind w:left="567" w:hanging="567"/>
        <w:rPr>
          <w:rFonts w:cstheme="minorHAnsi"/>
          <w:sz w:val="24"/>
          <w:szCs w:val="24"/>
          <w:lang w:eastAsia="zh-CN"/>
        </w:rPr>
      </w:pPr>
      <w:r>
        <w:rPr>
          <w:rFonts w:eastAsia="Times New Roman" w:cstheme="minorHAnsi"/>
          <w:sz w:val="24"/>
          <w:szCs w:val="24"/>
        </w:rPr>
        <w:t xml:space="preserve">12. </w:t>
      </w:r>
      <w:r w:rsidRPr="00147AB7">
        <w:rPr>
          <w:rFonts w:eastAsia="Times New Roman" w:cstheme="minorHAnsi"/>
          <w:sz w:val="24"/>
          <w:szCs w:val="24"/>
        </w:rPr>
        <w:t>Scholey, A., &amp;</w:t>
      </w:r>
      <w:r>
        <w:rPr>
          <w:rFonts w:eastAsia="Times New Roman" w:cstheme="minorHAnsi"/>
          <w:sz w:val="24"/>
          <w:szCs w:val="24"/>
        </w:rPr>
        <w:t xml:space="preserve"> L. Owen, </w:t>
      </w:r>
      <w:r w:rsidRPr="00147AB7">
        <w:rPr>
          <w:rFonts w:eastAsia="Times New Roman" w:cstheme="minorHAnsi"/>
          <w:sz w:val="24"/>
          <w:szCs w:val="24"/>
        </w:rPr>
        <w:t xml:space="preserve">(2013). Effects of chocolate on cognitive function and mood: a systematic review. </w:t>
      </w:r>
      <w:r w:rsidRPr="00147AB7">
        <w:rPr>
          <w:rFonts w:eastAsia="Times New Roman" w:cstheme="minorHAnsi"/>
          <w:i/>
          <w:iCs/>
          <w:sz w:val="24"/>
          <w:szCs w:val="24"/>
        </w:rPr>
        <w:t>Nutrition reviews</w:t>
      </w:r>
      <w:r w:rsidRPr="00147AB7">
        <w:rPr>
          <w:rFonts w:eastAsia="Times New Roman" w:cstheme="minorHAnsi"/>
          <w:sz w:val="24"/>
          <w:szCs w:val="24"/>
        </w:rPr>
        <w:t xml:space="preserve">, </w:t>
      </w:r>
      <w:r w:rsidRPr="00147AB7">
        <w:rPr>
          <w:rFonts w:eastAsia="Times New Roman" w:cstheme="minorHAnsi"/>
          <w:i/>
          <w:iCs/>
          <w:sz w:val="24"/>
          <w:szCs w:val="24"/>
        </w:rPr>
        <w:t>71</w:t>
      </w:r>
      <w:r w:rsidRPr="00147AB7">
        <w:rPr>
          <w:rFonts w:eastAsia="Times New Roman" w:cstheme="minorHAnsi"/>
          <w:sz w:val="24"/>
          <w:szCs w:val="24"/>
        </w:rPr>
        <w:t>(10), 665-681. doi:10.1111/nure.12065</w:t>
      </w:r>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13. Bruce </w:t>
      </w:r>
      <w:r w:rsidRPr="00147AB7">
        <w:rPr>
          <w:rFonts w:eastAsia="Times New Roman" w:cstheme="minorHAnsi"/>
          <w:sz w:val="24"/>
          <w:szCs w:val="24"/>
        </w:rPr>
        <w:t>German, J., Ensunsa, J. L.,</w:t>
      </w:r>
      <w:r w:rsidRPr="003B5208">
        <w:rPr>
          <w:rFonts w:eastAsia="Times New Roman" w:cstheme="minorHAnsi"/>
          <w:sz w:val="24"/>
          <w:szCs w:val="24"/>
        </w:rPr>
        <w:t xml:space="preserve"> </w:t>
      </w:r>
      <w:r w:rsidRPr="00147AB7">
        <w:rPr>
          <w:rFonts w:eastAsia="Times New Roman" w:cstheme="minorHAnsi"/>
          <w:sz w:val="24"/>
          <w:szCs w:val="24"/>
        </w:rPr>
        <w:t>Gonsalves, J. L., Holt, R. R.,</w:t>
      </w:r>
      <w:r w:rsidRPr="003B5208">
        <w:rPr>
          <w:rFonts w:eastAsia="Times New Roman" w:cstheme="minorHAnsi"/>
          <w:sz w:val="24"/>
          <w:szCs w:val="24"/>
        </w:rPr>
        <w:t xml:space="preserve"> </w:t>
      </w:r>
      <w:r w:rsidRPr="00147AB7">
        <w:rPr>
          <w:rFonts w:eastAsia="Times New Roman" w:cstheme="minorHAnsi"/>
          <w:sz w:val="24"/>
          <w:szCs w:val="24"/>
        </w:rPr>
        <w:t>Keen, C. L.</w:t>
      </w:r>
      <w:r>
        <w:rPr>
          <w:rFonts w:eastAsia="Times New Roman" w:cstheme="minorHAnsi"/>
          <w:sz w:val="24"/>
          <w:szCs w:val="24"/>
        </w:rPr>
        <w:t>,</w:t>
      </w:r>
      <w:r w:rsidRPr="003B5208">
        <w:rPr>
          <w:rFonts w:eastAsia="Times New Roman" w:cstheme="minorHAnsi"/>
          <w:sz w:val="24"/>
          <w:szCs w:val="24"/>
        </w:rPr>
        <w:t xml:space="preserve"> </w:t>
      </w:r>
      <w:r w:rsidRPr="00147AB7">
        <w:rPr>
          <w:rFonts w:eastAsia="Times New Roman" w:cstheme="minorHAnsi"/>
          <w:sz w:val="24"/>
          <w:szCs w:val="24"/>
        </w:rPr>
        <w:t>Lazarus, S. A.,</w:t>
      </w:r>
      <w:r w:rsidRPr="003B5208">
        <w:rPr>
          <w:rFonts w:eastAsia="Times New Roman" w:cstheme="minorHAnsi"/>
          <w:sz w:val="24"/>
          <w:szCs w:val="24"/>
        </w:rPr>
        <w:t xml:space="preserve"> </w:t>
      </w:r>
      <w:r w:rsidRPr="00147AB7">
        <w:rPr>
          <w:rFonts w:eastAsia="Times New Roman" w:cstheme="minorHAnsi"/>
          <w:sz w:val="24"/>
          <w:szCs w:val="24"/>
        </w:rPr>
        <w:t>Schmitz, H. H.,</w:t>
      </w:r>
      <w:r w:rsidRPr="003B5208">
        <w:rPr>
          <w:rFonts w:eastAsia="Times New Roman" w:cstheme="minorHAnsi"/>
          <w:sz w:val="24"/>
          <w:szCs w:val="24"/>
        </w:rPr>
        <w:t xml:space="preserve"> </w:t>
      </w:r>
      <w:r w:rsidRPr="00147AB7">
        <w:rPr>
          <w:rFonts w:eastAsia="Times New Roman" w:cstheme="minorHAnsi"/>
          <w:sz w:val="24"/>
          <w:szCs w:val="24"/>
        </w:rPr>
        <w:t>Schramm, D. D.,</w:t>
      </w:r>
      <w:r>
        <w:rPr>
          <w:rFonts w:eastAsia="Times New Roman" w:cstheme="minorHAnsi"/>
          <w:sz w:val="24"/>
          <w:szCs w:val="24"/>
        </w:rPr>
        <w:t xml:space="preserve"> &amp; </w:t>
      </w:r>
      <w:r w:rsidRPr="00147AB7">
        <w:rPr>
          <w:rFonts w:eastAsia="Times New Roman" w:cstheme="minorHAnsi"/>
          <w:sz w:val="24"/>
          <w:szCs w:val="24"/>
        </w:rPr>
        <w:t xml:space="preserve">Wang, J. </w:t>
      </w:r>
      <w:r>
        <w:rPr>
          <w:rFonts w:eastAsia="Times New Roman" w:cstheme="minorHAnsi"/>
          <w:sz w:val="24"/>
          <w:szCs w:val="24"/>
        </w:rPr>
        <w:t xml:space="preserve">F. </w:t>
      </w:r>
      <w:r w:rsidRPr="00147AB7">
        <w:rPr>
          <w:rFonts w:eastAsia="Times New Roman" w:cstheme="minorHAnsi"/>
          <w:sz w:val="24"/>
          <w:szCs w:val="24"/>
        </w:rPr>
        <w:t xml:space="preserve">(2001). Chocolate procyanidins decrease the leukotriene-prostacyclin ratio in humans and human aortic endothelial cells. </w:t>
      </w:r>
      <w:r w:rsidRPr="00147AB7">
        <w:rPr>
          <w:rFonts w:eastAsia="Times New Roman" w:cstheme="minorHAnsi"/>
          <w:i/>
          <w:iCs/>
          <w:sz w:val="24"/>
          <w:szCs w:val="24"/>
        </w:rPr>
        <w:t>The American Journal of Clinical Nutrition</w:t>
      </w:r>
      <w:r w:rsidRPr="00147AB7">
        <w:rPr>
          <w:rFonts w:eastAsia="Times New Roman" w:cstheme="minorHAnsi"/>
          <w:sz w:val="24"/>
          <w:szCs w:val="24"/>
        </w:rPr>
        <w:t xml:space="preserve">, </w:t>
      </w:r>
      <w:r w:rsidRPr="00147AB7">
        <w:rPr>
          <w:rFonts w:eastAsia="Times New Roman" w:cstheme="minorHAnsi"/>
          <w:i/>
          <w:iCs/>
          <w:sz w:val="24"/>
          <w:szCs w:val="24"/>
        </w:rPr>
        <w:t>73</w:t>
      </w:r>
      <w:r w:rsidRPr="00147AB7">
        <w:rPr>
          <w:rFonts w:eastAsia="Times New Roman" w:cstheme="minorHAnsi"/>
          <w:sz w:val="24"/>
          <w:szCs w:val="24"/>
        </w:rPr>
        <w:t xml:space="preserve">(1), 36-40. Retrieved from </w:t>
      </w:r>
      <w:hyperlink r:id="rId13" w:history="1">
        <w:r w:rsidRPr="00147AB7">
          <w:rPr>
            <w:rStyle w:val="Hyperlink"/>
            <w:rFonts w:eastAsia="Times New Roman" w:cstheme="minorHAnsi"/>
            <w:sz w:val="24"/>
            <w:szCs w:val="24"/>
          </w:rPr>
          <w:t>http://ajcn.nutrition.org/content/73/1/36.full</w:t>
        </w:r>
      </w:hyperlink>
    </w:p>
    <w:p w:rsidR="00A55DBA" w:rsidRPr="00147AB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14. </w:t>
      </w:r>
      <w:r w:rsidRPr="00147AB7">
        <w:rPr>
          <w:rFonts w:eastAsia="Times New Roman" w:cstheme="minorHAnsi"/>
          <w:sz w:val="24"/>
          <w:szCs w:val="24"/>
        </w:rPr>
        <w:t xml:space="preserve">Steinberg, F. M., Bearden, M. M., &amp; Keen, C. L. (2003). Cocoa and chocolate flavonoids: Implications for cardiovascular health. </w:t>
      </w:r>
      <w:r>
        <w:rPr>
          <w:rFonts w:eastAsia="Times New Roman" w:cstheme="minorHAnsi"/>
          <w:i/>
          <w:iCs/>
          <w:sz w:val="24"/>
          <w:szCs w:val="24"/>
        </w:rPr>
        <w:t>Journal of the A</w:t>
      </w:r>
      <w:r w:rsidRPr="00147AB7">
        <w:rPr>
          <w:rFonts w:eastAsia="Times New Roman" w:cstheme="minorHAnsi"/>
          <w:i/>
          <w:iCs/>
          <w:sz w:val="24"/>
          <w:szCs w:val="24"/>
        </w:rPr>
        <w:t>merican dietetic association</w:t>
      </w:r>
      <w:r w:rsidRPr="00147AB7">
        <w:rPr>
          <w:rFonts w:eastAsia="Times New Roman" w:cstheme="minorHAnsi"/>
          <w:sz w:val="24"/>
          <w:szCs w:val="24"/>
        </w:rPr>
        <w:t xml:space="preserve">, </w:t>
      </w:r>
      <w:r w:rsidRPr="00147AB7">
        <w:rPr>
          <w:rFonts w:eastAsia="Times New Roman" w:cstheme="minorHAnsi"/>
          <w:i/>
          <w:iCs/>
          <w:sz w:val="24"/>
          <w:szCs w:val="24"/>
        </w:rPr>
        <w:t>103</w:t>
      </w:r>
      <w:r w:rsidRPr="00147AB7">
        <w:rPr>
          <w:rFonts w:eastAsia="Times New Roman" w:cstheme="minorHAnsi"/>
          <w:sz w:val="24"/>
          <w:szCs w:val="24"/>
        </w:rPr>
        <w:t xml:space="preserve">(2), 215-223. doi: </w:t>
      </w:r>
      <w:hyperlink r:id="rId14" w:tgtFrame="doilink" w:history="1">
        <w:r w:rsidRPr="00147AB7">
          <w:rPr>
            <w:rFonts w:eastAsia="Times New Roman" w:cstheme="minorHAnsi"/>
            <w:sz w:val="24"/>
            <w:szCs w:val="24"/>
          </w:rPr>
          <w:t>10.1053/jada.2003.50028</w:t>
        </w:r>
      </w:hyperlink>
    </w:p>
    <w:p w:rsidR="00A55DBA" w:rsidRPr="0028690C" w:rsidRDefault="00A55DBA" w:rsidP="00A55DBA">
      <w:pPr>
        <w:spacing w:line="240" w:lineRule="auto"/>
        <w:ind w:left="567" w:hanging="567"/>
        <w:rPr>
          <w:rFonts w:eastAsia="Times New Roman" w:cstheme="minorHAnsi"/>
          <w:sz w:val="24"/>
          <w:szCs w:val="24"/>
        </w:rPr>
      </w:pPr>
      <w:r w:rsidRPr="0028690C">
        <w:rPr>
          <w:rFonts w:eastAsia="Times New Roman" w:cstheme="minorHAnsi"/>
          <w:sz w:val="24"/>
          <w:szCs w:val="24"/>
        </w:rPr>
        <w:t xml:space="preserve">15. </w:t>
      </w:r>
      <w:r>
        <w:rPr>
          <w:rFonts w:eastAsia="Times New Roman" w:cstheme="minorHAnsi"/>
          <w:sz w:val="24"/>
          <w:szCs w:val="24"/>
        </w:rPr>
        <w:t>Wardle, Jane</w:t>
      </w:r>
      <w:r w:rsidRPr="0028690C">
        <w:rPr>
          <w:rFonts w:eastAsia="Times New Roman" w:cstheme="minorHAnsi"/>
          <w:sz w:val="24"/>
          <w:szCs w:val="24"/>
        </w:rPr>
        <w:t>, &amp; Solomons, W</w:t>
      </w:r>
      <w:r>
        <w:rPr>
          <w:rFonts w:eastAsia="Times New Roman" w:cstheme="minorHAnsi"/>
          <w:sz w:val="24"/>
          <w:szCs w:val="24"/>
        </w:rPr>
        <w:t>endy</w:t>
      </w:r>
      <w:r w:rsidRPr="0028690C">
        <w:rPr>
          <w:rFonts w:eastAsia="Times New Roman" w:cstheme="minorHAnsi"/>
          <w:sz w:val="24"/>
          <w:szCs w:val="24"/>
        </w:rPr>
        <w:t xml:space="preserve"> (1994). Naughty but nice: A laboratory study of health information and food preferences in a community sample. </w:t>
      </w:r>
      <w:r w:rsidRPr="0028690C">
        <w:rPr>
          <w:rFonts w:eastAsia="Times New Roman" w:cstheme="minorHAnsi"/>
          <w:i/>
          <w:sz w:val="24"/>
          <w:szCs w:val="24"/>
        </w:rPr>
        <w:t>Health Psychology</w:t>
      </w:r>
      <w:r w:rsidRPr="0028690C">
        <w:rPr>
          <w:rFonts w:eastAsia="Times New Roman" w:cstheme="minorHAnsi"/>
          <w:sz w:val="24"/>
          <w:szCs w:val="24"/>
        </w:rPr>
        <w:t xml:space="preserve">, </w:t>
      </w:r>
      <w:r w:rsidRPr="0028690C">
        <w:rPr>
          <w:rFonts w:eastAsia="Times New Roman" w:cstheme="minorHAnsi"/>
          <w:i/>
          <w:sz w:val="24"/>
          <w:szCs w:val="24"/>
        </w:rPr>
        <w:t>13</w:t>
      </w:r>
      <w:r w:rsidRPr="0028690C">
        <w:rPr>
          <w:rFonts w:eastAsia="Times New Roman" w:cstheme="minorHAnsi"/>
          <w:sz w:val="24"/>
          <w:szCs w:val="24"/>
        </w:rPr>
        <w:t>(2), 180-183. doi: 10.1037/0278-6133.13.2.180</w:t>
      </w:r>
    </w:p>
    <w:p w:rsidR="00A55DBA" w:rsidRDefault="00A55DBA">
      <w:pPr>
        <w:rPr>
          <w:rFonts w:eastAsia="Times New Roman" w:cstheme="minorHAnsi"/>
          <w:sz w:val="24"/>
          <w:szCs w:val="24"/>
        </w:rPr>
      </w:pPr>
      <w:r>
        <w:rPr>
          <w:rFonts w:eastAsia="Times New Roman" w:cstheme="minorHAnsi"/>
          <w:sz w:val="24"/>
          <w:szCs w:val="24"/>
        </w:rPr>
        <w:br w:type="page"/>
      </w:r>
    </w:p>
    <w:p w:rsidR="00A55DBA" w:rsidRPr="00A84ED7" w:rsidRDefault="00A84ED7" w:rsidP="00A84ED7">
      <w:pPr>
        <w:rPr>
          <w:b/>
          <w:sz w:val="24"/>
          <w:szCs w:val="24"/>
        </w:rPr>
      </w:pPr>
      <w:r>
        <w:rPr>
          <w:rFonts w:eastAsia="Times New Roman" w:cstheme="minorHAnsi"/>
          <w:b/>
          <w:sz w:val="24"/>
          <w:szCs w:val="24"/>
        </w:rPr>
        <w:t xml:space="preserve">Answers to </w:t>
      </w:r>
      <w:r w:rsidRPr="00737F26">
        <w:rPr>
          <w:b/>
          <w:sz w:val="24"/>
          <w:szCs w:val="24"/>
        </w:rPr>
        <w:t>Essay W</w:t>
      </w:r>
      <w:r>
        <w:rPr>
          <w:b/>
          <w:sz w:val="24"/>
          <w:szCs w:val="24"/>
        </w:rPr>
        <w:t>riting Exercise 5</w:t>
      </w:r>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1. No. Don’t forget to include the writers’ initials.</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Abraham, </w:t>
      </w:r>
      <w:r w:rsidRPr="00527135">
        <w:rPr>
          <w:rFonts w:eastAsia="Times New Roman" w:cstheme="minorHAnsi"/>
          <w:b/>
          <w:color w:val="FF0000"/>
          <w:sz w:val="24"/>
          <w:szCs w:val="24"/>
        </w:rPr>
        <w:t>G. E.,</w:t>
      </w:r>
      <w:r w:rsidRPr="00527135">
        <w:rPr>
          <w:rFonts w:eastAsia="Times New Roman" w:cstheme="minorHAnsi"/>
          <w:color w:val="FF0000"/>
          <w:sz w:val="24"/>
          <w:szCs w:val="24"/>
        </w:rPr>
        <w:t xml:space="preserve"> </w:t>
      </w:r>
      <w:r w:rsidRPr="00147AB7">
        <w:rPr>
          <w:rFonts w:eastAsia="Times New Roman" w:cstheme="minorHAnsi"/>
          <w:sz w:val="24"/>
          <w:szCs w:val="24"/>
        </w:rPr>
        <w:t xml:space="preserve">&amp; Lubran, </w:t>
      </w:r>
      <w:r w:rsidRPr="00527135">
        <w:rPr>
          <w:rFonts w:eastAsia="Times New Roman" w:cstheme="minorHAnsi"/>
          <w:b/>
          <w:color w:val="FF0000"/>
          <w:sz w:val="24"/>
          <w:szCs w:val="24"/>
        </w:rPr>
        <w:t>M. M.</w:t>
      </w:r>
      <w:r w:rsidRPr="00527135">
        <w:rPr>
          <w:rFonts w:eastAsia="Times New Roman" w:cstheme="minorHAnsi"/>
          <w:color w:val="FF0000"/>
          <w:sz w:val="24"/>
          <w:szCs w:val="24"/>
        </w:rPr>
        <w:t xml:space="preserve"> </w:t>
      </w:r>
      <w:r w:rsidRPr="00147AB7">
        <w:rPr>
          <w:rFonts w:eastAsia="Times New Roman" w:cstheme="minorHAnsi"/>
          <w:sz w:val="24"/>
          <w:szCs w:val="24"/>
        </w:rPr>
        <w:t xml:space="preserve">(1981). Serum and red cell magnesium levels in patients with premenstrual tension. </w:t>
      </w:r>
      <w:r w:rsidRPr="00147AB7">
        <w:rPr>
          <w:rFonts w:eastAsia="Times New Roman" w:cstheme="minorHAnsi"/>
          <w:i/>
          <w:iCs/>
          <w:sz w:val="24"/>
          <w:szCs w:val="24"/>
        </w:rPr>
        <w:t>The American Journal of Clinical Nutrition</w:t>
      </w:r>
      <w:r w:rsidRPr="00147AB7">
        <w:rPr>
          <w:rFonts w:eastAsia="Times New Roman" w:cstheme="minorHAnsi"/>
          <w:sz w:val="24"/>
          <w:szCs w:val="24"/>
        </w:rPr>
        <w:t xml:space="preserve">, </w:t>
      </w:r>
      <w:r w:rsidRPr="00147AB7">
        <w:rPr>
          <w:rFonts w:eastAsia="Times New Roman" w:cstheme="minorHAnsi"/>
          <w:i/>
          <w:iCs/>
          <w:sz w:val="24"/>
          <w:szCs w:val="24"/>
        </w:rPr>
        <w:t>34</w:t>
      </w:r>
      <w:r w:rsidR="00EA31D2">
        <w:rPr>
          <w:rFonts w:eastAsia="Times New Roman" w:cstheme="minorHAnsi"/>
          <w:sz w:val="24"/>
          <w:szCs w:val="24"/>
        </w:rPr>
        <w:t xml:space="preserve">(11), 2364-2366. </w:t>
      </w:r>
      <w:r w:rsidRPr="00147AB7">
        <w:rPr>
          <w:rFonts w:eastAsia="Times New Roman" w:cstheme="minorHAnsi"/>
          <w:sz w:val="24"/>
          <w:szCs w:val="24"/>
        </w:rPr>
        <w:t>Retrieved from http://ajcn.nutrition.org/content/34/11/2364.short</w:t>
      </w:r>
    </w:p>
    <w:p w:rsidR="00A55DBA" w:rsidRDefault="00A55DBA" w:rsidP="00A55DBA">
      <w:pPr>
        <w:pStyle w:val="NormalWeb"/>
        <w:ind w:left="567" w:hanging="567"/>
        <w:rPr>
          <w:rFonts w:asciiTheme="minorHAnsi" w:hAnsiTheme="minorHAnsi" w:cstheme="minorHAnsi"/>
        </w:rPr>
      </w:pPr>
      <w:r>
        <w:rPr>
          <w:rFonts w:asciiTheme="minorHAnsi" w:hAnsiTheme="minorHAnsi" w:cstheme="minorHAnsi"/>
        </w:rPr>
        <w:t>2. No. Don’t forget to include the year of publication.</w:t>
      </w:r>
    </w:p>
    <w:p w:rsidR="00A55DBA" w:rsidRPr="00147AB7" w:rsidRDefault="00A55DBA" w:rsidP="00A55DBA">
      <w:pPr>
        <w:pStyle w:val="NormalWeb"/>
        <w:ind w:left="567" w:hanging="567"/>
        <w:rPr>
          <w:rFonts w:asciiTheme="minorHAnsi" w:hAnsiTheme="minorHAnsi" w:cstheme="minorHAnsi"/>
        </w:rPr>
      </w:pPr>
      <w:r w:rsidRPr="00147AB7">
        <w:rPr>
          <w:rFonts w:asciiTheme="minorHAnsi" w:hAnsiTheme="minorHAnsi" w:cstheme="minorHAnsi"/>
        </w:rPr>
        <w:t xml:space="preserve">Ariefdjohan, M. W., &amp; Savaiano, D. A. </w:t>
      </w:r>
      <w:r w:rsidRPr="00527135">
        <w:rPr>
          <w:rFonts w:asciiTheme="minorHAnsi" w:hAnsiTheme="minorHAnsi" w:cstheme="minorHAnsi"/>
          <w:b/>
          <w:color w:val="FF0000"/>
        </w:rPr>
        <w:t xml:space="preserve">(2005). </w:t>
      </w:r>
      <w:r w:rsidRPr="00147AB7">
        <w:rPr>
          <w:rFonts w:asciiTheme="minorHAnsi" w:hAnsiTheme="minorHAnsi" w:cstheme="minorHAnsi"/>
        </w:rPr>
        <w:t xml:space="preserve">Chocolate and cardiovascular health: Is it too good to be true? </w:t>
      </w:r>
      <w:r w:rsidRPr="00147AB7">
        <w:rPr>
          <w:rFonts w:asciiTheme="minorHAnsi" w:hAnsiTheme="minorHAnsi" w:cstheme="minorHAnsi"/>
          <w:i/>
        </w:rPr>
        <w:t>Nutrition Reviews</w:t>
      </w:r>
      <w:r w:rsidRPr="00147AB7">
        <w:rPr>
          <w:rFonts w:asciiTheme="minorHAnsi" w:hAnsiTheme="minorHAnsi" w:cstheme="minorHAnsi"/>
        </w:rPr>
        <w:t xml:space="preserve">, </w:t>
      </w:r>
      <w:r w:rsidRPr="00147AB7">
        <w:rPr>
          <w:rFonts w:asciiTheme="minorHAnsi" w:hAnsiTheme="minorHAnsi" w:cstheme="minorHAnsi"/>
          <w:i/>
        </w:rPr>
        <w:t>63</w:t>
      </w:r>
      <w:r w:rsidRPr="00147AB7">
        <w:rPr>
          <w:rFonts w:asciiTheme="minorHAnsi" w:hAnsiTheme="minorHAnsi" w:cstheme="minorHAnsi"/>
        </w:rPr>
        <w:t>(12), 427-430. doi: 10.1111/j.1753-4887.2005.tb00118.x</w:t>
      </w:r>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3. Yes, this book reference is correct.</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Beckett, S. T. (2000). </w:t>
      </w:r>
      <w:r w:rsidRPr="00147AB7">
        <w:rPr>
          <w:rFonts w:eastAsia="Times New Roman" w:cstheme="minorHAnsi"/>
          <w:i/>
          <w:iCs/>
          <w:sz w:val="24"/>
          <w:szCs w:val="24"/>
        </w:rPr>
        <w:t>The science of chocolate</w:t>
      </w:r>
      <w:r w:rsidRPr="00147AB7">
        <w:rPr>
          <w:rFonts w:eastAsia="Times New Roman" w:cstheme="minorHAnsi"/>
          <w:sz w:val="24"/>
          <w:szCs w:val="24"/>
        </w:rPr>
        <w:t>. Cambridge, UK: Royal Society of Chemistry.</w:t>
      </w:r>
    </w:p>
    <w:p w:rsidR="00A55DBA" w:rsidRDefault="00A55DBA" w:rsidP="00A55DBA">
      <w:pPr>
        <w:spacing w:line="240" w:lineRule="auto"/>
        <w:ind w:left="567" w:hanging="567"/>
        <w:rPr>
          <w:rFonts w:cstheme="minorHAnsi"/>
          <w:sz w:val="24"/>
          <w:szCs w:val="24"/>
        </w:rPr>
      </w:pPr>
      <w:r>
        <w:rPr>
          <w:rFonts w:cstheme="minorHAnsi"/>
          <w:sz w:val="24"/>
          <w:szCs w:val="24"/>
        </w:rPr>
        <w:t>4. No. Don’t forget to include the journal name.</w:t>
      </w:r>
    </w:p>
    <w:p w:rsidR="00A55DBA" w:rsidRPr="00147AB7" w:rsidRDefault="00A55DBA" w:rsidP="00A55DBA">
      <w:pPr>
        <w:spacing w:line="240" w:lineRule="auto"/>
        <w:ind w:left="567" w:hanging="567"/>
        <w:rPr>
          <w:rFonts w:cstheme="minorHAnsi"/>
          <w:sz w:val="24"/>
          <w:szCs w:val="24"/>
        </w:rPr>
      </w:pPr>
      <w:r w:rsidRPr="00147AB7">
        <w:rPr>
          <w:rFonts w:cstheme="minorHAnsi"/>
          <w:sz w:val="24"/>
          <w:szCs w:val="24"/>
        </w:rPr>
        <w:t xml:space="preserve">Bruinsma, K., &amp; Taren, D. L. (1999). Chocolate: Food or drug? </w:t>
      </w:r>
      <w:r w:rsidRPr="00CD6D2C">
        <w:rPr>
          <w:rFonts w:cstheme="minorHAnsi"/>
          <w:b/>
          <w:i/>
          <w:iCs/>
          <w:color w:val="FF0000"/>
          <w:sz w:val="24"/>
          <w:szCs w:val="24"/>
        </w:rPr>
        <w:t>Journal of the American Dietetic Association</w:t>
      </w:r>
      <w:r w:rsidRPr="00CD6D2C">
        <w:rPr>
          <w:rFonts w:cstheme="minorHAnsi"/>
          <w:b/>
          <w:color w:val="FF0000"/>
          <w:sz w:val="24"/>
          <w:szCs w:val="24"/>
        </w:rPr>
        <w:t xml:space="preserve">, </w:t>
      </w:r>
      <w:r w:rsidRPr="00147AB7">
        <w:rPr>
          <w:rFonts w:cstheme="minorHAnsi"/>
          <w:i/>
          <w:iCs/>
          <w:sz w:val="24"/>
          <w:szCs w:val="24"/>
        </w:rPr>
        <w:t>99</w:t>
      </w:r>
      <w:r w:rsidR="00EA31D2">
        <w:rPr>
          <w:rFonts w:cstheme="minorHAnsi"/>
          <w:sz w:val="24"/>
          <w:szCs w:val="24"/>
        </w:rPr>
        <w:t xml:space="preserve">(10), 1249-12. </w:t>
      </w:r>
      <w:hyperlink r:id="rId15" w:tgtFrame="doilink" w:history="1">
        <w:r w:rsidRPr="00147AB7">
          <w:rPr>
            <w:rFonts w:cstheme="minorHAnsi"/>
            <w:sz w:val="24"/>
            <w:szCs w:val="24"/>
          </w:rPr>
          <w:t>doi: 10.1016/S0002-8223(99)00307-7</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5. No. Don’t forget to give the website or doi.</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Hannum, S. M., Schmitz, H. H., &amp; Keen, C. L. (2002). Chocolate: A heart-healthy food? Show me the science! </w:t>
      </w:r>
      <w:r w:rsidRPr="00147AB7">
        <w:rPr>
          <w:rFonts w:eastAsia="Times New Roman" w:cstheme="minorHAnsi"/>
          <w:i/>
          <w:iCs/>
          <w:sz w:val="24"/>
          <w:szCs w:val="24"/>
        </w:rPr>
        <w:t>Nutrition Today</w:t>
      </w:r>
      <w:r w:rsidRPr="00147AB7">
        <w:rPr>
          <w:rFonts w:eastAsia="Times New Roman" w:cstheme="minorHAnsi"/>
          <w:sz w:val="24"/>
          <w:szCs w:val="24"/>
        </w:rPr>
        <w:t xml:space="preserve">, </w:t>
      </w:r>
      <w:r w:rsidRPr="00147AB7">
        <w:rPr>
          <w:rFonts w:eastAsia="Times New Roman" w:cstheme="minorHAnsi"/>
          <w:i/>
          <w:iCs/>
          <w:sz w:val="24"/>
          <w:szCs w:val="24"/>
        </w:rPr>
        <w:t>37</w:t>
      </w:r>
      <w:r w:rsidR="00EA31D2">
        <w:rPr>
          <w:rFonts w:eastAsia="Times New Roman" w:cstheme="minorHAnsi"/>
          <w:sz w:val="24"/>
          <w:szCs w:val="24"/>
        </w:rPr>
        <w:t xml:space="preserve">(3), 103-109. </w:t>
      </w:r>
      <w:r w:rsidRPr="00147AB7">
        <w:rPr>
          <w:rFonts w:eastAsia="Times New Roman" w:cstheme="minorHAnsi"/>
          <w:sz w:val="24"/>
          <w:szCs w:val="24"/>
        </w:rPr>
        <w:t xml:space="preserve">Retrieved from </w:t>
      </w:r>
      <w:r w:rsidRPr="00CD6D2C">
        <w:rPr>
          <w:rFonts w:eastAsia="Times New Roman" w:cstheme="minorHAnsi"/>
          <w:b/>
          <w:color w:val="FF0000"/>
          <w:sz w:val="24"/>
          <w:szCs w:val="24"/>
        </w:rPr>
        <w:t>http://journals.lww.com/nutritiontodayonline/Abstract/2002/05000/Chocolate__A_Heart_healthy_Food__Show_Me_the.4.aspx</w:t>
      </w:r>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6. Yes. This online book chapter is correct.</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Lambert, J. P. (2009). Nutrition and health aspects of chocolate. In S. Beckett (Ed.), </w:t>
      </w:r>
      <w:r w:rsidRPr="00147AB7">
        <w:rPr>
          <w:rFonts w:eastAsia="Times New Roman" w:cstheme="minorHAnsi"/>
          <w:i/>
          <w:iCs/>
          <w:sz w:val="24"/>
          <w:szCs w:val="24"/>
        </w:rPr>
        <w:t xml:space="preserve">Industrial chocolate manufacture and use, </w:t>
      </w:r>
      <w:r w:rsidRPr="00147AB7">
        <w:rPr>
          <w:rFonts w:eastAsia="Times New Roman" w:cstheme="minorHAnsi"/>
          <w:sz w:val="24"/>
          <w:szCs w:val="24"/>
        </w:rPr>
        <w:t>(4</w:t>
      </w:r>
      <w:r w:rsidRPr="00147AB7">
        <w:rPr>
          <w:rFonts w:eastAsia="Times New Roman" w:cstheme="minorHAnsi"/>
          <w:sz w:val="24"/>
          <w:szCs w:val="24"/>
          <w:vertAlign w:val="superscript"/>
        </w:rPr>
        <w:t>th</w:t>
      </w:r>
      <w:r w:rsidRPr="00147AB7">
        <w:rPr>
          <w:rFonts w:eastAsia="Times New Roman" w:cstheme="minorHAnsi"/>
          <w:sz w:val="24"/>
          <w:szCs w:val="24"/>
        </w:rPr>
        <w:t xml:space="preserve"> ed., pp. 623-635). London: Wiley Blackwell. Retrieved from </w:t>
      </w:r>
      <w:hyperlink r:id="rId16" w:history="1">
        <w:r w:rsidRPr="00147AB7">
          <w:rPr>
            <w:rStyle w:val="Hyperlink"/>
            <w:rFonts w:eastAsia="Times New Roman" w:cstheme="minorHAnsi"/>
            <w:sz w:val="24"/>
            <w:szCs w:val="24"/>
          </w:rPr>
          <w:t>http://onlinelibrary.wiley.com/doi/10.1002/9781444301588.ch27/pdf</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7. No. Don’t forget to give the journal volume number.</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Macht, M., &amp; Dettmer, D. (2006). Everyday mood and emotions after eating a chocolate bar or an apple. </w:t>
      </w:r>
      <w:r w:rsidRPr="00147AB7">
        <w:rPr>
          <w:rFonts w:eastAsia="Times New Roman" w:cstheme="minorHAnsi"/>
          <w:i/>
          <w:iCs/>
          <w:sz w:val="24"/>
          <w:szCs w:val="24"/>
        </w:rPr>
        <w:t>Appetite</w:t>
      </w:r>
      <w:r w:rsidRPr="00147AB7">
        <w:rPr>
          <w:rFonts w:eastAsia="Times New Roman" w:cstheme="minorHAnsi"/>
          <w:sz w:val="24"/>
          <w:szCs w:val="24"/>
        </w:rPr>
        <w:t xml:space="preserve">, </w:t>
      </w:r>
      <w:r w:rsidRPr="007729CD">
        <w:rPr>
          <w:rFonts w:eastAsia="Times New Roman" w:cstheme="minorHAnsi"/>
          <w:b/>
          <w:i/>
          <w:iCs/>
          <w:color w:val="FF0000"/>
          <w:sz w:val="24"/>
          <w:szCs w:val="24"/>
        </w:rPr>
        <w:t>46</w:t>
      </w:r>
      <w:r w:rsidRPr="00147AB7">
        <w:rPr>
          <w:rFonts w:eastAsia="Times New Roman" w:cstheme="minorHAnsi"/>
          <w:sz w:val="24"/>
          <w:szCs w:val="24"/>
        </w:rPr>
        <w:t xml:space="preserve">(3), 332-336. doi: </w:t>
      </w:r>
      <w:hyperlink r:id="rId17" w:tgtFrame="doilink" w:history="1">
        <w:r w:rsidRPr="00147AB7">
          <w:rPr>
            <w:rFonts w:eastAsia="Times New Roman" w:cstheme="minorHAnsi"/>
            <w:sz w:val="24"/>
            <w:szCs w:val="24"/>
          </w:rPr>
          <w:t>10.1016/j.appet.2006.01.014</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8. No. Don’t forget to include the online reference or doi number.</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Macht, M., &amp; Mueller, J. (2007). Immediate effects of chocolate on experimentally induced mood states. </w:t>
      </w:r>
      <w:r w:rsidRPr="00147AB7">
        <w:rPr>
          <w:rFonts w:eastAsia="Times New Roman" w:cstheme="minorHAnsi"/>
          <w:i/>
          <w:iCs/>
          <w:sz w:val="24"/>
          <w:szCs w:val="24"/>
        </w:rPr>
        <w:t>Appetite</w:t>
      </w:r>
      <w:r w:rsidRPr="00147AB7">
        <w:rPr>
          <w:rFonts w:eastAsia="Times New Roman" w:cstheme="minorHAnsi"/>
          <w:sz w:val="24"/>
          <w:szCs w:val="24"/>
        </w:rPr>
        <w:t xml:space="preserve">, </w:t>
      </w:r>
      <w:r w:rsidRPr="00147AB7">
        <w:rPr>
          <w:rFonts w:eastAsia="Times New Roman" w:cstheme="minorHAnsi"/>
          <w:i/>
          <w:iCs/>
          <w:sz w:val="24"/>
          <w:szCs w:val="24"/>
        </w:rPr>
        <w:t>49</w:t>
      </w:r>
      <w:r w:rsidRPr="00147AB7">
        <w:rPr>
          <w:rFonts w:eastAsia="Times New Roman" w:cstheme="minorHAnsi"/>
          <w:sz w:val="24"/>
          <w:szCs w:val="24"/>
        </w:rPr>
        <w:t>(3), 667-674. doi:</w:t>
      </w:r>
      <w:hyperlink r:id="rId18" w:tgtFrame="doilink" w:history="1">
        <w:r w:rsidRPr="007729CD">
          <w:rPr>
            <w:rFonts w:eastAsia="Times New Roman" w:cstheme="minorHAnsi"/>
            <w:b/>
            <w:color w:val="FF0000"/>
            <w:sz w:val="24"/>
            <w:szCs w:val="24"/>
          </w:rPr>
          <w:t>10.1016/j.appet.2007.05.004</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9. No. The journal volume number should be in italics. (That’s a hard one to spot!)</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Macdiarmid, J. I., &amp; Hetherington, M. M. (1995). Mood modulation by food: An exploration of affect and cravings in ‘chocolate addicts’. </w:t>
      </w:r>
      <w:r w:rsidRPr="00147AB7">
        <w:rPr>
          <w:rFonts w:eastAsia="Times New Roman" w:cstheme="minorHAnsi"/>
          <w:i/>
          <w:iCs/>
          <w:sz w:val="24"/>
          <w:szCs w:val="24"/>
        </w:rPr>
        <w:t>British Journal of Clinical Psychology</w:t>
      </w:r>
      <w:r w:rsidRPr="00147AB7">
        <w:rPr>
          <w:rFonts w:eastAsia="Times New Roman" w:cstheme="minorHAnsi"/>
          <w:sz w:val="24"/>
          <w:szCs w:val="24"/>
        </w:rPr>
        <w:t xml:space="preserve">, </w:t>
      </w:r>
      <w:r w:rsidRPr="00A91AC2">
        <w:rPr>
          <w:rFonts w:eastAsia="Times New Roman" w:cstheme="minorHAnsi"/>
          <w:b/>
          <w:i/>
          <w:iCs/>
          <w:color w:val="FF0000"/>
          <w:sz w:val="24"/>
          <w:szCs w:val="24"/>
        </w:rPr>
        <w:t>34</w:t>
      </w:r>
      <w:r w:rsidRPr="00147AB7">
        <w:rPr>
          <w:rFonts w:eastAsia="Times New Roman" w:cstheme="minorHAnsi"/>
          <w:sz w:val="24"/>
          <w:szCs w:val="24"/>
        </w:rPr>
        <w:t xml:space="preserve">(1), 129-138. </w:t>
      </w:r>
      <w:r w:rsidRPr="00147AB7">
        <w:rPr>
          <w:rFonts w:cstheme="minorHAnsi"/>
          <w:sz w:val="24"/>
          <w:szCs w:val="24"/>
        </w:rPr>
        <w:t>doi: 10.1111/j.2044-8260.1995.tb01445.x</w:t>
      </w:r>
    </w:p>
    <w:p w:rsidR="00C216ED" w:rsidRDefault="00C216ED" w:rsidP="00A55DBA">
      <w:pPr>
        <w:spacing w:line="240" w:lineRule="auto"/>
        <w:ind w:left="567" w:hanging="567"/>
        <w:rPr>
          <w:rFonts w:eastAsia="Times New Roman" w:cstheme="minorHAnsi"/>
          <w:sz w:val="24"/>
          <w:szCs w:val="24"/>
        </w:rPr>
      </w:pPr>
    </w:p>
    <w:p w:rsidR="00C216ED" w:rsidRDefault="00C216ED" w:rsidP="00A55DBA">
      <w:pPr>
        <w:spacing w:line="240" w:lineRule="auto"/>
        <w:ind w:left="567" w:hanging="567"/>
        <w:rPr>
          <w:rFonts w:eastAsia="Times New Roman" w:cstheme="minorHAnsi"/>
          <w:sz w:val="24"/>
          <w:szCs w:val="24"/>
        </w:rPr>
      </w:pPr>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10. No. You need to say where the doctoral dissertation (PhD thesis) was submitted.</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Mellor, D. D. (2013). </w:t>
      </w:r>
      <w:r w:rsidRPr="00147AB7">
        <w:rPr>
          <w:rFonts w:eastAsia="Times New Roman" w:cstheme="minorHAnsi"/>
          <w:i/>
          <w:iCs/>
          <w:sz w:val="24"/>
          <w:szCs w:val="24"/>
        </w:rPr>
        <w:t>The effects of polyphenol rich chocolate on cardiovascular risk and glycaemic control in type 2 diabetes mellitus</w:t>
      </w:r>
      <w:r w:rsidRPr="00147AB7">
        <w:rPr>
          <w:rFonts w:eastAsia="Times New Roman" w:cstheme="minorHAnsi"/>
          <w:sz w:val="24"/>
          <w:szCs w:val="24"/>
        </w:rPr>
        <w:t xml:space="preserve"> (Doctoral dissertation, </w:t>
      </w:r>
      <w:r w:rsidRPr="00DF6CA7">
        <w:rPr>
          <w:rFonts w:eastAsia="Times New Roman" w:cstheme="minorHAnsi"/>
          <w:b/>
          <w:color w:val="FF0000"/>
          <w:sz w:val="24"/>
          <w:szCs w:val="24"/>
        </w:rPr>
        <w:t>University of Hull, UK</w:t>
      </w:r>
      <w:r w:rsidRPr="00147AB7">
        <w:rPr>
          <w:rFonts w:eastAsia="Times New Roman" w:cstheme="minorHAnsi"/>
          <w:sz w:val="24"/>
          <w:szCs w:val="24"/>
        </w:rPr>
        <w:t xml:space="preserve">). Retrieved from </w:t>
      </w:r>
      <w:hyperlink r:id="rId19" w:history="1">
        <w:r w:rsidRPr="00147AB7">
          <w:rPr>
            <w:rStyle w:val="Hyperlink"/>
            <w:rFonts w:eastAsia="Times New Roman" w:cstheme="minorHAnsi"/>
            <w:sz w:val="24"/>
            <w:szCs w:val="24"/>
          </w:rPr>
          <w:t>https://hydra.hull.ac.uk/resources/hull:7109</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11. Yes. This journal article reference is correct.</w:t>
      </w:r>
    </w:p>
    <w:p w:rsidR="00A55DBA" w:rsidRPr="00527135" w:rsidRDefault="00A55DBA" w:rsidP="00A55DBA">
      <w:pPr>
        <w:spacing w:line="240" w:lineRule="auto"/>
        <w:ind w:left="567" w:hanging="567"/>
        <w:rPr>
          <w:rFonts w:eastAsia="Arial Unicode MS" w:cstheme="minorHAnsi"/>
          <w:color w:val="2E2E2E"/>
          <w:sz w:val="24"/>
          <w:szCs w:val="24"/>
          <w:bdr w:val="none" w:sz="0" w:space="0" w:color="auto" w:frame="1"/>
        </w:rPr>
      </w:pPr>
      <w:r w:rsidRPr="00147AB7">
        <w:rPr>
          <w:rFonts w:eastAsia="Times New Roman" w:cstheme="minorHAnsi"/>
          <w:sz w:val="24"/>
          <w:szCs w:val="24"/>
        </w:rPr>
        <w:t xml:space="preserve">Parker, G., Parker, I., &amp; Brotchie, H. (2006). Mood state effects of chocolate. </w:t>
      </w:r>
      <w:r w:rsidRPr="00147AB7">
        <w:rPr>
          <w:rFonts w:eastAsia="Times New Roman" w:cstheme="minorHAnsi"/>
          <w:i/>
          <w:iCs/>
          <w:sz w:val="24"/>
          <w:szCs w:val="24"/>
        </w:rPr>
        <w:t>Journal of Affective Disorders</w:t>
      </w:r>
      <w:r w:rsidRPr="00147AB7">
        <w:rPr>
          <w:rFonts w:eastAsia="Times New Roman" w:cstheme="minorHAnsi"/>
          <w:sz w:val="24"/>
          <w:szCs w:val="24"/>
        </w:rPr>
        <w:t xml:space="preserve">, </w:t>
      </w:r>
      <w:r w:rsidRPr="00147AB7">
        <w:rPr>
          <w:rFonts w:eastAsia="Times New Roman" w:cstheme="minorHAnsi"/>
          <w:i/>
          <w:iCs/>
          <w:sz w:val="24"/>
          <w:szCs w:val="24"/>
        </w:rPr>
        <w:t>92</w:t>
      </w:r>
      <w:r w:rsidRPr="00147AB7">
        <w:rPr>
          <w:rFonts w:eastAsia="Times New Roman" w:cstheme="minorHAnsi"/>
          <w:sz w:val="24"/>
          <w:szCs w:val="24"/>
        </w:rPr>
        <w:t xml:space="preserve">(2), 149-159. doi: </w:t>
      </w:r>
      <w:hyperlink r:id="rId20" w:tgtFrame="doilink" w:history="1">
        <w:r w:rsidRPr="00147AB7">
          <w:rPr>
            <w:rFonts w:eastAsia="Times New Roman" w:cstheme="minorHAnsi"/>
            <w:sz w:val="24"/>
            <w:szCs w:val="24"/>
          </w:rPr>
          <w:t>10.1016/j.jad.2006.02.007</w:t>
        </w:r>
      </w:hyperlink>
    </w:p>
    <w:p w:rsidR="00A55DBA" w:rsidRPr="00DF6CA7"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 xml:space="preserve">12. No. The second author’s initial should come </w:t>
      </w:r>
      <w:r>
        <w:rPr>
          <w:rFonts w:eastAsia="Times New Roman" w:cstheme="minorHAnsi"/>
          <w:b/>
          <w:sz w:val="24"/>
          <w:szCs w:val="24"/>
        </w:rPr>
        <w:t>after</w:t>
      </w:r>
      <w:r>
        <w:rPr>
          <w:rFonts w:eastAsia="Times New Roman" w:cstheme="minorHAnsi"/>
          <w:sz w:val="24"/>
          <w:szCs w:val="24"/>
        </w:rPr>
        <w:t xml:space="preserve"> their family name.</w:t>
      </w:r>
    </w:p>
    <w:p w:rsidR="00A55DBA" w:rsidRPr="00147AB7" w:rsidRDefault="00A55DBA" w:rsidP="00A55DBA">
      <w:pPr>
        <w:spacing w:line="240" w:lineRule="auto"/>
        <w:ind w:left="567" w:hanging="567"/>
        <w:rPr>
          <w:rFonts w:cstheme="minorHAnsi"/>
          <w:sz w:val="24"/>
          <w:szCs w:val="24"/>
          <w:lang w:eastAsia="zh-CN"/>
        </w:rPr>
      </w:pPr>
      <w:r w:rsidRPr="00147AB7">
        <w:rPr>
          <w:rFonts w:eastAsia="Times New Roman" w:cstheme="minorHAnsi"/>
          <w:sz w:val="24"/>
          <w:szCs w:val="24"/>
        </w:rPr>
        <w:t xml:space="preserve">Scholey, A., &amp; Owen, </w:t>
      </w:r>
      <w:r w:rsidRPr="00DF6CA7">
        <w:rPr>
          <w:rFonts w:eastAsia="Times New Roman" w:cstheme="minorHAnsi"/>
          <w:b/>
          <w:color w:val="FF0000"/>
          <w:sz w:val="24"/>
          <w:szCs w:val="24"/>
        </w:rPr>
        <w:t>L.</w:t>
      </w:r>
      <w:r w:rsidRPr="00DF6CA7">
        <w:rPr>
          <w:rFonts w:eastAsia="Times New Roman" w:cstheme="minorHAnsi"/>
          <w:color w:val="FF0000"/>
          <w:sz w:val="24"/>
          <w:szCs w:val="24"/>
        </w:rPr>
        <w:t xml:space="preserve"> </w:t>
      </w:r>
      <w:r w:rsidRPr="00147AB7">
        <w:rPr>
          <w:rFonts w:eastAsia="Times New Roman" w:cstheme="minorHAnsi"/>
          <w:sz w:val="24"/>
          <w:szCs w:val="24"/>
        </w:rPr>
        <w:t xml:space="preserve">(2013). Effects of chocolate on cognitive function and mood: a systematic review. </w:t>
      </w:r>
      <w:r w:rsidRPr="00147AB7">
        <w:rPr>
          <w:rFonts w:eastAsia="Times New Roman" w:cstheme="minorHAnsi"/>
          <w:i/>
          <w:iCs/>
          <w:sz w:val="24"/>
          <w:szCs w:val="24"/>
        </w:rPr>
        <w:t>Nutrition reviews</w:t>
      </w:r>
      <w:r w:rsidRPr="00147AB7">
        <w:rPr>
          <w:rFonts w:eastAsia="Times New Roman" w:cstheme="minorHAnsi"/>
          <w:sz w:val="24"/>
          <w:szCs w:val="24"/>
        </w:rPr>
        <w:t xml:space="preserve">, </w:t>
      </w:r>
      <w:r w:rsidRPr="00147AB7">
        <w:rPr>
          <w:rFonts w:eastAsia="Times New Roman" w:cstheme="minorHAnsi"/>
          <w:i/>
          <w:iCs/>
          <w:sz w:val="24"/>
          <w:szCs w:val="24"/>
        </w:rPr>
        <w:t>71</w:t>
      </w:r>
      <w:r w:rsidRPr="00147AB7">
        <w:rPr>
          <w:rFonts w:eastAsia="Times New Roman" w:cstheme="minorHAnsi"/>
          <w:sz w:val="24"/>
          <w:szCs w:val="24"/>
        </w:rPr>
        <w:t>(10), 665-681. doi:10.1111/nure.12065</w:t>
      </w:r>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13. No. It’s hard to spot this without seeing the original, but you must keep the names of the authors in the same order as that in which they appear on the original article. This is because the first named author has done a larger amount of work, the second named author has done the second largest amount of work, and so on. The name ‘Bruce German’ is unusual, because it contains two words, but they are two parts of a family name so we do not shorten them to initials.</w:t>
      </w:r>
    </w:p>
    <w:p w:rsidR="00A55DBA" w:rsidRPr="00147AB7" w:rsidRDefault="00A55DBA" w:rsidP="00A55DBA">
      <w:pPr>
        <w:spacing w:line="240" w:lineRule="auto"/>
        <w:ind w:left="567" w:hanging="567"/>
        <w:rPr>
          <w:rFonts w:eastAsia="Times New Roman" w:cstheme="minorHAnsi"/>
          <w:sz w:val="24"/>
          <w:szCs w:val="24"/>
        </w:rPr>
      </w:pPr>
      <w:r w:rsidRPr="003B5208">
        <w:rPr>
          <w:rFonts w:eastAsia="Times New Roman" w:cstheme="minorHAnsi"/>
          <w:b/>
          <w:color w:val="FF0000"/>
          <w:sz w:val="24"/>
          <w:szCs w:val="24"/>
        </w:rPr>
        <w:t>Schramm, D. D., Wang, J. F., Holt, R. R., Ensunsa, J. L., Gonsalves, J. L., Lazarus, S. A., Schmitz, H. H., Bruce German, J., &amp; Keen, C. L.</w:t>
      </w:r>
      <w:r w:rsidRPr="003B5208">
        <w:rPr>
          <w:rFonts w:eastAsia="Times New Roman" w:cstheme="minorHAnsi"/>
          <w:color w:val="FF0000"/>
          <w:sz w:val="24"/>
          <w:szCs w:val="24"/>
        </w:rPr>
        <w:t xml:space="preserve"> </w:t>
      </w:r>
      <w:r w:rsidRPr="00147AB7">
        <w:rPr>
          <w:rFonts w:eastAsia="Times New Roman" w:cstheme="minorHAnsi"/>
          <w:sz w:val="24"/>
          <w:szCs w:val="24"/>
        </w:rPr>
        <w:t xml:space="preserve">(2001). Chocolate procyanidins decrease the leukotriene-prostacyclin ratio in humans and human aortic endothelial cells. </w:t>
      </w:r>
      <w:r w:rsidRPr="00147AB7">
        <w:rPr>
          <w:rFonts w:eastAsia="Times New Roman" w:cstheme="minorHAnsi"/>
          <w:i/>
          <w:iCs/>
          <w:sz w:val="24"/>
          <w:szCs w:val="24"/>
        </w:rPr>
        <w:t>The American Journal of Clinical Nutrition</w:t>
      </w:r>
      <w:r w:rsidRPr="00147AB7">
        <w:rPr>
          <w:rFonts w:eastAsia="Times New Roman" w:cstheme="minorHAnsi"/>
          <w:sz w:val="24"/>
          <w:szCs w:val="24"/>
        </w:rPr>
        <w:t xml:space="preserve">, </w:t>
      </w:r>
      <w:r w:rsidRPr="00147AB7">
        <w:rPr>
          <w:rFonts w:eastAsia="Times New Roman" w:cstheme="minorHAnsi"/>
          <w:i/>
          <w:iCs/>
          <w:sz w:val="24"/>
          <w:szCs w:val="24"/>
        </w:rPr>
        <w:t>73</w:t>
      </w:r>
      <w:r w:rsidRPr="00147AB7">
        <w:rPr>
          <w:rFonts w:eastAsia="Times New Roman" w:cstheme="minorHAnsi"/>
          <w:sz w:val="24"/>
          <w:szCs w:val="24"/>
        </w:rPr>
        <w:t xml:space="preserve">(1), 36-40. Retrieved from </w:t>
      </w:r>
      <w:hyperlink r:id="rId21" w:history="1">
        <w:r w:rsidRPr="00147AB7">
          <w:rPr>
            <w:rStyle w:val="Hyperlink"/>
            <w:rFonts w:eastAsia="Times New Roman" w:cstheme="minorHAnsi"/>
            <w:sz w:val="24"/>
            <w:szCs w:val="24"/>
          </w:rPr>
          <w:t>http://ajcn.nutrition.org/content/73/1/36.full</w:t>
        </w:r>
      </w:hyperlink>
    </w:p>
    <w:p w:rsidR="00A55DBA" w:rsidRDefault="00A55DBA" w:rsidP="00A55DBA">
      <w:pPr>
        <w:spacing w:line="240" w:lineRule="auto"/>
        <w:ind w:left="567" w:hanging="567"/>
        <w:rPr>
          <w:rFonts w:eastAsia="Times New Roman" w:cstheme="minorHAnsi"/>
          <w:sz w:val="24"/>
          <w:szCs w:val="24"/>
        </w:rPr>
      </w:pPr>
      <w:r>
        <w:rPr>
          <w:rFonts w:eastAsia="Times New Roman" w:cstheme="minorHAnsi"/>
          <w:sz w:val="24"/>
          <w:szCs w:val="24"/>
        </w:rPr>
        <w:t>14. No. The nouns and adjectives in the journal title should start with capital letters.</w:t>
      </w:r>
    </w:p>
    <w:p w:rsidR="00A55DBA" w:rsidRPr="00147AB7" w:rsidRDefault="00A55DBA" w:rsidP="00A55DBA">
      <w:pPr>
        <w:spacing w:line="240" w:lineRule="auto"/>
        <w:ind w:left="567" w:hanging="567"/>
        <w:rPr>
          <w:rFonts w:eastAsia="Times New Roman" w:cstheme="minorHAnsi"/>
          <w:sz w:val="24"/>
          <w:szCs w:val="24"/>
        </w:rPr>
      </w:pPr>
      <w:r w:rsidRPr="00147AB7">
        <w:rPr>
          <w:rFonts w:eastAsia="Times New Roman" w:cstheme="minorHAnsi"/>
          <w:sz w:val="24"/>
          <w:szCs w:val="24"/>
        </w:rPr>
        <w:t xml:space="preserve">Steinberg, F. M., Bearden, M. M., &amp; Keen, C. L. (2003). Cocoa and chocolate flavonoids: Implications for cardiovascular health. </w:t>
      </w:r>
      <w:r w:rsidRPr="003D58D7">
        <w:rPr>
          <w:rFonts w:eastAsia="Times New Roman" w:cstheme="minorHAnsi"/>
          <w:b/>
          <w:i/>
          <w:iCs/>
          <w:color w:val="FF0000"/>
          <w:sz w:val="24"/>
          <w:szCs w:val="24"/>
        </w:rPr>
        <w:t>J</w:t>
      </w:r>
      <w:r w:rsidRPr="00147AB7">
        <w:rPr>
          <w:rFonts w:eastAsia="Times New Roman" w:cstheme="minorHAnsi"/>
          <w:i/>
          <w:iCs/>
          <w:sz w:val="24"/>
          <w:szCs w:val="24"/>
        </w:rPr>
        <w:t xml:space="preserve">ournal of the </w:t>
      </w:r>
      <w:r w:rsidRPr="003D58D7">
        <w:rPr>
          <w:rFonts w:eastAsia="Times New Roman" w:cstheme="minorHAnsi"/>
          <w:b/>
          <w:i/>
          <w:iCs/>
          <w:color w:val="FF0000"/>
          <w:sz w:val="24"/>
          <w:szCs w:val="24"/>
        </w:rPr>
        <w:t>A</w:t>
      </w:r>
      <w:r w:rsidRPr="00147AB7">
        <w:rPr>
          <w:rFonts w:eastAsia="Times New Roman" w:cstheme="minorHAnsi"/>
          <w:i/>
          <w:iCs/>
          <w:sz w:val="24"/>
          <w:szCs w:val="24"/>
        </w:rPr>
        <w:t xml:space="preserve">merican </w:t>
      </w:r>
      <w:r w:rsidRPr="003D58D7">
        <w:rPr>
          <w:rFonts w:eastAsia="Times New Roman" w:cstheme="minorHAnsi"/>
          <w:b/>
          <w:i/>
          <w:iCs/>
          <w:color w:val="FF0000"/>
          <w:sz w:val="24"/>
          <w:szCs w:val="24"/>
        </w:rPr>
        <w:t>D</w:t>
      </w:r>
      <w:r w:rsidRPr="00147AB7">
        <w:rPr>
          <w:rFonts w:eastAsia="Times New Roman" w:cstheme="minorHAnsi"/>
          <w:i/>
          <w:iCs/>
          <w:sz w:val="24"/>
          <w:szCs w:val="24"/>
        </w:rPr>
        <w:t xml:space="preserve">ietetic </w:t>
      </w:r>
      <w:r w:rsidRPr="003D58D7">
        <w:rPr>
          <w:rFonts w:eastAsia="Times New Roman" w:cstheme="minorHAnsi"/>
          <w:b/>
          <w:i/>
          <w:iCs/>
          <w:color w:val="FF0000"/>
          <w:sz w:val="24"/>
          <w:szCs w:val="24"/>
        </w:rPr>
        <w:t>A</w:t>
      </w:r>
      <w:r w:rsidRPr="00147AB7">
        <w:rPr>
          <w:rFonts w:eastAsia="Times New Roman" w:cstheme="minorHAnsi"/>
          <w:i/>
          <w:iCs/>
          <w:sz w:val="24"/>
          <w:szCs w:val="24"/>
        </w:rPr>
        <w:t>ssociation</w:t>
      </w:r>
      <w:r w:rsidRPr="00147AB7">
        <w:rPr>
          <w:rFonts w:eastAsia="Times New Roman" w:cstheme="minorHAnsi"/>
          <w:sz w:val="24"/>
          <w:szCs w:val="24"/>
        </w:rPr>
        <w:t xml:space="preserve">, </w:t>
      </w:r>
      <w:r w:rsidRPr="00147AB7">
        <w:rPr>
          <w:rFonts w:eastAsia="Times New Roman" w:cstheme="minorHAnsi"/>
          <w:i/>
          <w:iCs/>
          <w:sz w:val="24"/>
          <w:szCs w:val="24"/>
        </w:rPr>
        <w:t>103</w:t>
      </w:r>
      <w:r w:rsidRPr="00147AB7">
        <w:rPr>
          <w:rFonts w:eastAsia="Times New Roman" w:cstheme="minorHAnsi"/>
          <w:sz w:val="24"/>
          <w:szCs w:val="24"/>
        </w:rPr>
        <w:t xml:space="preserve">(2), 215-223. doi: </w:t>
      </w:r>
      <w:hyperlink r:id="rId22" w:tgtFrame="doilink" w:history="1">
        <w:r w:rsidRPr="00147AB7">
          <w:rPr>
            <w:rFonts w:eastAsia="Times New Roman" w:cstheme="minorHAnsi"/>
            <w:sz w:val="24"/>
            <w:szCs w:val="24"/>
          </w:rPr>
          <w:t>10.1053/jada.2003.50028</w:t>
        </w:r>
      </w:hyperlink>
    </w:p>
    <w:p w:rsidR="00A55DBA" w:rsidRDefault="00A55DBA" w:rsidP="00A55DBA">
      <w:pPr>
        <w:spacing w:line="240" w:lineRule="auto"/>
        <w:rPr>
          <w:rFonts w:eastAsia="Times New Roman" w:cstheme="minorHAnsi"/>
          <w:sz w:val="24"/>
          <w:szCs w:val="24"/>
        </w:rPr>
      </w:pPr>
      <w:r>
        <w:rPr>
          <w:rFonts w:eastAsia="Times New Roman" w:cstheme="minorHAnsi"/>
          <w:sz w:val="24"/>
          <w:szCs w:val="24"/>
        </w:rPr>
        <w:t>15. No. You should use the authors’ initials instead of their first names. If you don’t know which is the first name and which is the family name, see how other authors or your library have cited this source.</w:t>
      </w:r>
    </w:p>
    <w:p w:rsidR="00A55DBA" w:rsidRPr="0028690C" w:rsidRDefault="00A55DBA" w:rsidP="00A55DBA">
      <w:pPr>
        <w:spacing w:line="240" w:lineRule="auto"/>
        <w:ind w:left="567" w:hanging="567"/>
        <w:rPr>
          <w:rFonts w:eastAsia="Times New Roman" w:cstheme="minorHAnsi"/>
          <w:sz w:val="24"/>
          <w:szCs w:val="24"/>
        </w:rPr>
      </w:pPr>
      <w:r w:rsidRPr="0028690C">
        <w:rPr>
          <w:rFonts w:eastAsia="Times New Roman" w:cstheme="minorHAnsi"/>
          <w:sz w:val="24"/>
          <w:szCs w:val="24"/>
        </w:rPr>
        <w:t xml:space="preserve">Wardle, </w:t>
      </w:r>
      <w:r w:rsidRPr="00F374C5">
        <w:rPr>
          <w:rFonts w:eastAsia="Times New Roman" w:cstheme="minorHAnsi"/>
          <w:b/>
          <w:color w:val="FF0000"/>
          <w:sz w:val="24"/>
          <w:szCs w:val="24"/>
        </w:rPr>
        <w:t>J.,</w:t>
      </w:r>
      <w:r w:rsidRPr="00F374C5">
        <w:rPr>
          <w:rFonts w:eastAsia="Times New Roman" w:cstheme="minorHAnsi"/>
          <w:color w:val="FF0000"/>
          <w:sz w:val="24"/>
          <w:szCs w:val="24"/>
        </w:rPr>
        <w:t xml:space="preserve"> </w:t>
      </w:r>
      <w:r w:rsidRPr="0028690C">
        <w:rPr>
          <w:rFonts w:eastAsia="Times New Roman" w:cstheme="minorHAnsi"/>
          <w:sz w:val="24"/>
          <w:szCs w:val="24"/>
        </w:rPr>
        <w:t xml:space="preserve">&amp; Solomons, </w:t>
      </w:r>
      <w:r w:rsidRPr="00F374C5">
        <w:rPr>
          <w:rFonts w:eastAsia="Times New Roman" w:cstheme="minorHAnsi"/>
          <w:b/>
          <w:color w:val="FF0000"/>
          <w:sz w:val="24"/>
          <w:szCs w:val="24"/>
        </w:rPr>
        <w:t>W.</w:t>
      </w:r>
      <w:r w:rsidRPr="00F374C5">
        <w:rPr>
          <w:rFonts w:eastAsia="Times New Roman" w:cstheme="minorHAnsi"/>
          <w:color w:val="FF0000"/>
          <w:sz w:val="24"/>
          <w:szCs w:val="24"/>
        </w:rPr>
        <w:t xml:space="preserve"> </w:t>
      </w:r>
      <w:r w:rsidRPr="0028690C">
        <w:rPr>
          <w:rFonts w:eastAsia="Times New Roman" w:cstheme="minorHAnsi"/>
          <w:sz w:val="24"/>
          <w:szCs w:val="24"/>
        </w:rPr>
        <w:t xml:space="preserve">(1994). Naughty but nice: A laboratory study of health information and food preferences in a community sample. </w:t>
      </w:r>
      <w:r w:rsidRPr="0028690C">
        <w:rPr>
          <w:rFonts w:eastAsia="Times New Roman" w:cstheme="minorHAnsi"/>
          <w:i/>
          <w:sz w:val="24"/>
          <w:szCs w:val="24"/>
        </w:rPr>
        <w:t>Health Psychology</w:t>
      </w:r>
      <w:r w:rsidRPr="0028690C">
        <w:rPr>
          <w:rFonts w:eastAsia="Times New Roman" w:cstheme="minorHAnsi"/>
          <w:sz w:val="24"/>
          <w:szCs w:val="24"/>
        </w:rPr>
        <w:t xml:space="preserve">, </w:t>
      </w:r>
      <w:r w:rsidRPr="0028690C">
        <w:rPr>
          <w:rFonts w:eastAsia="Times New Roman" w:cstheme="minorHAnsi"/>
          <w:i/>
          <w:sz w:val="24"/>
          <w:szCs w:val="24"/>
        </w:rPr>
        <w:t>13</w:t>
      </w:r>
      <w:r w:rsidRPr="0028690C">
        <w:rPr>
          <w:rFonts w:eastAsia="Times New Roman" w:cstheme="minorHAnsi"/>
          <w:sz w:val="24"/>
          <w:szCs w:val="24"/>
        </w:rPr>
        <w:t>(2), 180-183. doi: 10.1037/0278-6133.13.2.180</w:t>
      </w:r>
    </w:p>
    <w:p w:rsidR="00A55DBA" w:rsidRPr="00A55DBA" w:rsidRDefault="00A55DBA" w:rsidP="007C7D3D">
      <w:pPr>
        <w:rPr>
          <w:sz w:val="24"/>
          <w:szCs w:val="24"/>
        </w:rPr>
      </w:pPr>
    </w:p>
    <w:p w:rsidR="00A84ED7" w:rsidRDefault="00A84ED7">
      <w:pPr>
        <w:rPr>
          <w:b/>
          <w:sz w:val="24"/>
          <w:szCs w:val="24"/>
        </w:rPr>
      </w:pPr>
      <w:r>
        <w:rPr>
          <w:b/>
          <w:sz w:val="24"/>
          <w:szCs w:val="24"/>
        </w:rPr>
        <w:br w:type="page"/>
      </w:r>
    </w:p>
    <w:p w:rsidR="00EC76C0" w:rsidRDefault="00EC76C0" w:rsidP="00EC76C0">
      <w:pPr>
        <w:rPr>
          <w:b/>
          <w:sz w:val="24"/>
          <w:szCs w:val="24"/>
        </w:rPr>
      </w:pPr>
      <w:r w:rsidRPr="00737F26">
        <w:rPr>
          <w:b/>
          <w:sz w:val="24"/>
          <w:szCs w:val="24"/>
        </w:rPr>
        <w:t>Essay W</w:t>
      </w:r>
      <w:r>
        <w:rPr>
          <w:b/>
          <w:sz w:val="24"/>
          <w:szCs w:val="24"/>
        </w:rPr>
        <w:t>riting Exercise 6</w:t>
      </w:r>
    </w:p>
    <w:p w:rsidR="007D1979" w:rsidRPr="007D1979" w:rsidRDefault="007D1979" w:rsidP="007D1979">
      <w:pPr>
        <w:spacing w:after="0" w:line="240" w:lineRule="auto"/>
        <w:rPr>
          <w:b/>
          <w:sz w:val="24"/>
          <w:szCs w:val="24"/>
        </w:rPr>
      </w:pPr>
      <w:r w:rsidRPr="007D1979">
        <w:rPr>
          <w:b/>
          <w:sz w:val="24"/>
          <w:szCs w:val="24"/>
        </w:rPr>
        <w:t>Are the situations below acceptable</w:t>
      </w:r>
      <w:r>
        <w:rPr>
          <w:b/>
          <w:sz w:val="24"/>
          <w:szCs w:val="24"/>
        </w:rPr>
        <w:t>? Write ‘yes’ or ‘no’ next to each one.</w:t>
      </w:r>
    </w:p>
    <w:p w:rsidR="007D1979" w:rsidRPr="007D1979" w:rsidRDefault="007D1979" w:rsidP="007D1979">
      <w:pPr>
        <w:spacing w:after="0" w:line="240" w:lineRule="auto"/>
        <w:rPr>
          <w:b/>
          <w:sz w:val="24"/>
          <w:szCs w:val="24"/>
        </w:rPr>
      </w:pPr>
    </w:p>
    <w:p w:rsidR="007D1979" w:rsidRPr="007D1979" w:rsidRDefault="007D1979" w:rsidP="007D1979">
      <w:pPr>
        <w:spacing w:after="0" w:line="240" w:lineRule="auto"/>
        <w:rPr>
          <w:sz w:val="24"/>
          <w:szCs w:val="24"/>
        </w:rPr>
      </w:pPr>
      <w:r w:rsidRPr="007D1979">
        <w:rPr>
          <w:sz w:val="24"/>
          <w:szCs w:val="24"/>
        </w:rPr>
        <w:t>1. You quote f</w:t>
      </w:r>
      <w:r>
        <w:rPr>
          <w:sz w:val="24"/>
          <w:szCs w:val="24"/>
        </w:rPr>
        <w:t>rom a source without using quotation</w:t>
      </w:r>
      <w:r w:rsidRPr="007D1979">
        <w:rPr>
          <w:sz w:val="24"/>
          <w:szCs w:val="24"/>
        </w:rPr>
        <w:t xml:space="preserve"> marks, but you give a reference.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2. You agree with a source, so that makes it your own idea and you don’t need to give a reference.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3. You have an idea which happens to be the same as an idea in a book, but you haven’t read the book.</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4. You read about an idea, but can’t remember where you read it so you don’t give a reference.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5. You work with friends in a laboratory session and share the material to make your own notes.</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6. Your friend is sick and you let them copy your assignment.</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7. Your friend cannot find any references, so you help them to use the library website.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8. You work with two people in a practical session and all hand up the same report under individual names.</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 xml:space="preserve">9. You paraphrase a sentence by changing some words and include a reference. </w:t>
      </w:r>
    </w:p>
    <w:p w:rsidR="007D1979" w:rsidRDefault="007D1979" w:rsidP="007D1979">
      <w:pPr>
        <w:spacing w:after="0" w:line="240" w:lineRule="auto"/>
        <w:rPr>
          <w:sz w:val="24"/>
          <w:szCs w:val="24"/>
        </w:rPr>
      </w:pPr>
    </w:p>
    <w:p w:rsidR="007D1979" w:rsidRDefault="00C216ED" w:rsidP="007D1979">
      <w:pPr>
        <w:spacing w:after="0" w:line="240" w:lineRule="auto"/>
        <w:rPr>
          <w:rFonts w:cstheme="minorHAnsi"/>
          <w:sz w:val="24"/>
          <w:szCs w:val="24"/>
        </w:rPr>
      </w:pPr>
      <w:r>
        <w:rPr>
          <w:sz w:val="24"/>
          <w:szCs w:val="24"/>
        </w:rPr>
        <w:tab/>
      </w:r>
      <w:r w:rsidR="007D1979" w:rsidRPr="007D1979">
        <w:rPr>
          <w:sz w:val="24"/>
          <w:szCs w:val="24"/>
        </w:rPr>
        <w:t>Original:</w:t>
      </w:r>
      <w:r w:rsidR="007D1979">
        <w:rPr>
          <w:i/>
          <w:sz w:val="24"/>
          <w:szCs w:val="24"/>
        </w:rPr>
        <w:t xml:space="preserve"> </w:t>
      </w:r>
      <w:r w:rsidR="007D1979">
        <w:rPr>
          <w:i/>
          <w:sz w:val="24"/>
          <w:szCs w:val="24"/>
        </w:rPr>
        <w:tab/>
      </w:r>
      <w:r w:rsidR="007D1979" w:rsidRPr="007D1979">
        <w:rPr>
          <w:i/>
          <w:sz w:val="24"/>
          <w:szCs w:val="24"/>
        </w:rPr>
        <w:t xml:space="preserve">The Aztecs introduced cocoa to the Spaniards, who took it back to Europe in </w:t>
      </w:r>
      <w:r>
        <w:rPr>
          <w:i/>
          <w:sz w:val="24"/>
          <w:szCs w:val="24"/>
        </w:rPr>
        <w:tab/>
      </w:r>
      <w:r>
        <w:rPr>
          <w:i/>
          <w:sz w:val="24"/>
          <w:szCs w:val="24"/>
        </w:rPr>
        <w:tab/>
      </w:r>
      <w:r>
        <w:rPr>
          <w:i/>
          <w:sz w:val="24"/>
          <w:szCs w:val="24"/>
        </w:rPr>
        <w:tab/>
      </w:r>
      <w:r w:rsidR="007D1979" w:rsidRPr="007D1979">
        <w:rPr>
          <w:i/>
          <w:sz w:val="24"/>
          <w:szCs w:val="24"/>
        </w:rPr>
        <w:t>the 16th century</w:t>
      </w:r>
      <w:r w:rsidR="007D1979">
        <w:rPr>
          <w:i/>
          <w:sz w:val="24"/>
          <w:szCs w:val="24"/>
        </w:rPr>
        <w:t xml:space="preserve"> </w:t>
      </w:r>
      <w:r w:rsidR="007D1979" w:rsidRPr="007D1979">
        <w:rPr>
          <w:i/>
          <w:sz w:val="24"/>
          <w:szCs w:val="24"/>
        </w:rPr>
        <w:t>(Kraft Foods Australia Pty Ltd, 2011)</w:t>
      </w:r>
      <w:r w:rsidR="007D1979">
        <w:rPr>
          <w:sz w:val="24"/>
          <w:szCs w:val="24"/>
        </w:rPr>
        <w:t>.</w:t>
      </w:r>
    </w:p>
    <w:p w:rsidR="007D1979" w:rsidRPr="007D1979" w:rsidRDefault="007D1979" w:rsidP="007D1979">
      <w:pPr>
        <w:spacing w:after="0" w:line="240" w:lineRule="auto"/>
        <w:rPr>
          <w:rFonts w:cstheme="minorHAnsi"/>
          <w:sz w:val="24"/>
          <w:szCs w:val="24"/>
        </w:rPr>
      </w:pPr>
    </w:p>
    <w:p w:rsidR="007D1979" w:rsidRDefault="00C216ED" w:rsidP="007D1979">
      <w:pPr>
        <w:spacing w:after="0" w:line="240" w:lineRule="auto"/>
        <w:rPr>
          <w:sz w:val="24"/>
          <w:szCs w:val="24"/>
        </w:rPr>
      </w:pPr>
      <w:r>
        <w:rPr>
          <w:sz w:val="24"/>
          <w:szCs w:val="24"/>
        </w:rPr>
        <w:tab/>
      </w:r>
      <w:r w:rsidR="007D1979">
        <w:rPr>
          <w:sz w:val="24"/>
          <w:szCs w:val="24"/>
        </w:rPr>
        <w:t xml:space="preserve">Paraphrase: </w:t>
      </w:r>
      <w:r w:rsidR="007D1979">
        <w:rPr>
          <w:sz w:val="24"/>
          <w:szCs w:val="24"/>
        </w:rPr>
        <w:tab/>
      </w:r>
      <w:r w:rsidR="007D1979" w:rsidRPr="007D1979">
        <w:rPr>
          <w:i/>
          <w:sz w:val="24"/>
          <w:szCs w:val="24"/>
        </w:rPr>
        <w:t xml:space="preserve">The Aztecs showed cocoa to the Spanish, who introduced it to Europe in the </w:t>
      </w:r>
      <w:r>
        <w:rPr>
          <w:i/>
          <w:sz w:val="24"/>
          <w:szCs w:val="24"/>
        </w:rPr>
        <w:tab/>
      </w:r>
      <w:r>
        <w:rPr>
          <w:i/>
          <w:sz w:val="24"/>
          <w:szCs w:val="24"/>
        </w:rPr>
        <w:tab/>
      </w:r>
      <w:r>
        <w:rPr>
          <w:i/>
          <w:sz w:val="24"/>
          <w:szCs w:val="24"/>
        </w:rPr>
        <w:tab/>
      </w:r>
      <w:r w:rsidR="007D1979" w:rsidRPr="007D1979">
        <w:rPr>
          <w:i/>
          <w:sz w:val="24"/>
          <w:szCs w:val="24"/>
        </w:rPr>
        <w:t>16th century (Kraft Foods Australia Pty Ltd, 2011).</w:t>
      </w:r>
      <w:r w:rsidR="007D1979" w:rsidRPr="007D1979">
        <w:rPr>
          <w:sz w:val="24"/>
          <w:szCs w:val="24"/>
        </w:rPr>
        <w:t xml:space="preserve"> </w:t>
      </w:r>
    </w:p>
    <w:p w:rsid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(N</w:t>
      </w:r>
      <w:r>
        <w:rPr>
          <w:sz w:val="24"/>
          <w:szCs w:val="24"/>
        </w:rPr>
        <w:t>.</w:t>
      </w:r>
      <w:r w:rsidRPr="007D1979">
        <w:rPr>
          <w:sz w:val="24"/>
          <w:szCs w:val="24"/>
        </w:rPr>
        <w:t>B</w:t>
      </w:r>
      <w:r>
        <w:rPr>
          <w:sz w:val="24"/>
          <w:szCs w:val="24"/>
        </w:rPr>
        <w:t>.</w:t>
      </w:r>
      <w:r w:rsidRPr="007D1979">
        <w:rPr>
          <w:sz w:val="24"/>
          <w:szCs w:val="24"/>
        </w:rPr>
        <w:t xml:space="preserve"> This quotation was from a website, so there were no page numbers. </w:t>
      </w:r>
      <w:r>
        <w:rPr>
          <w:sz w:val="24"/>
          <w:szCs w:val="24"/>
        </w:rPr>
        <w:t>In addition, y</w:t>
      </w:r>
      <w:r w:rsidRPr="007D1979">
        <w:rPr>
          <w:sz w:val="24"/>
          <w:szCs w:val="24"/>
        </w:rPr>
        <w:t>ou do not need to include page numbers for paraphrases in APA referencing style</w:t>
      </w:r>
      <w:r>
        <w:rPr>
          <w:sz w:val="24"/>
          <w:szCs w:val="24"/>
        </w:rPr>
        <w:t>.)</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 xml:space="preserve">10. You refer to someone’s ideas throughout a paragraph and give a reference to the source </w:t>
      </w:r>
      <w:r>
        <w:rPr>
          <w:sz w:val="24"/>
          <w:szCs w:val="24"/>
        </w:rPr>
        <w:t xml:space="preserve">only </w:t>
      </w:r>
      <w:r w:rsidRPr="007D1979">
        <w:rPr>
          <w:sz w:val="24"/>
          <w:szCs w:val="24"/>
        </w:rPr>
        <w:t>at the end of the paragraph and in the reference list.</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p>
    <w:p w:rsidR="007D1979" w:rsidRDefault="007D1979">
      <w:pPr>
        <w:rPr>
          <w:b/>
          <w:sz w:val="24"/>
          <w:szCs w:val="24"/>
        </w:rPr>
      </w:pPr>
      <w:r>
        <w:rPr>
          <w:b/>
          <w:sz w:val="24"/>
          <w:szCs w:val="24"/>
        </w:rPr>
        <w:br w:type="page"/>
      </w:r>
    </w:p>
    <w:p w:rsidR="007D1979" w:rsidRDefault="007D1979" w:rsidP="007D1979">
      <w:pPr>
        <w:rPr>
          <w:b/>
          <w:sz w:val="24"/>
          <w:szCs w:val="24"/>
        </w:rPr>
      </w:pPr>
      <w:r w:rsidRPr="007D1979">
        <w:rPr>
          <w:b/>
          <w:sz w:val="24"/>
          <w:szCs w:val="24"/>
        </w:rPr>
        <w:t>Answers</w:t>
      </w:r>
      <w:r>
        <w:rPr>
          <w:b/>
          <w:sz w:val="24"/>
          <w:szCs w:val="24"/>
        </w:rPr>
        <w:t xml:space="preserve"> to </w:t>
      </w:r>
      <w:r w:rsidRPr="00737F26">
        <w:rPr>
          <w:b/>
          <w:sz w:val="24"/>
          <w:szCs w:val="24"/>
        </w:rPr>
        <w:t>Essay W</w:t>
      </w:r>
      <w:r>
        <w:rPr>
          <w:b/>
          <w:sz w:val="24"/>
          <w:szCs w:val="24"/>
        </w:rPr>
        <w:t>riting Exercise 6</w:t>
      </w:r>
    </w:p>
    <w:p w:rsidR="007D1979" w:rsidRPr="007D1979" w:rsidRDefault="007D1979" w:rsidP="007D1979">
      <w:pPr>
        <w:spacing w:after="0" w:line="240" w:lineRule="auto"/>
        <w:rPr>
          <w:b/>
          <w:sz w:val="24"/>
          <w:szCs w:val="24"/>
        </w:rPr>
      </w:pPr>
    </w:p>
    <w:p w:rsidR="007D1979" w:rsidRPr="007D1979" w:rsidRDefault="007D1979" w:rsidP="007D1979">
      <w:pPr>
        <w:spacing w:after="0" w:line="240" w:lineRule="auto"/>
        <w:rPr>
          <w:sz w:val="24"/>
          <w:szCs w:val="24"/>
        </w:rPr>
      </w:pPr>
      <w:r w:rsidRPr="007D1979">
        <w:rPr>
          <w:sz w:val="24"/>
          <w:szCs w:val="24"/>
        </w:rPr>
        <w:t>1. No. Plagiarism. Even if you give a reference, you must still use quotation marks around a quotation. Your lecturer might not be very angry, but they would tell you to do it again properly and you could be in trouble if you don’t get it right next time.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2. No. Plagiarism. Even if you agree with an idea, you must still give the source where you found it.</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3. Yes. Sometimes you might have the same idea as someone else. However, it is always good to support your ideas by including references to other scholars, so you might need to do more research to support your idea.</w:t>
      </w:r>
    </w:p>
    <w:p w:rsidR="007D1979" w:rsidRPr="007D1979" w:rsidRDefault="007D1979" w:rsidP="007D1979">
      <w:pPr>
        <w:spacing w:after="0" w:line="240" w:lineRule="auto"/>
        <w:rPr>
          <w:sz w:val="24"/>
          <w:szCs w:val="24"/>
        </w:rPr>
      </w:pPr>
    </w:p>
    <w:p w:rsidR="007D1979" w:rsidRPr="007D1979" w:rsidRDefault="00C216ED" w:rsidP="007D1979">
      <w:pPr>
        <w:spacing w:after="0" w:line="240" w:lineRule="auto"/>
        <w:rPr>
          <w:sz w:val="24"/>
          <w:szCs w:val="24"/>
        </w:rPr>
      </w:pPr>
      <w:r>
        <w:rPr>
          <w:sz w:val="24"/>
          <w:szCs w:val="24"/>
        </w:rPr>
        <w:t>4. No. Plagiarism. Sorry—</w:t>
      </w:r>
      <w:r w:rsidR="007D1979" w:rsidRPr="007D1979">
        <w:rPr>
          <w:sz w:val="24"/>
          <w:szCs w:val="24"/>
        </w:rPr>
        <w:t>you will have to look for the source of that idea. If you can’t find the original, you may have to use a secondary reference, like this: Smith (2000, in Jones 2014). This means that you read about Smith’s idea in a journal article or book by Jones. The work by Jones is what goes in your reference list, because you don’t actually have access to Smith’s article itself.</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5. Yes. It is ok to work with others as long as what you submit is your own work (i.e. you wrote it by yourself, even if you did an experiment together).</w:t>
      </w:r>
      <w:bookmarkStart w:id="1" w:name="_GoBack"/>
      <w:bookmarkEnd w:id="1"/>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6. No. Collusion. Never let anyone copy your work. You will both be in trouble. Instead, help your friend to find relevant references if necessary and show them where to get support at the university. In Australia, you can get an extension if you are sick, meaning you have extra time to write your essay.</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7. Yes. It is ok to help people, as long as your reference lists are not identical. For example, if you writing the same essay you might have two references which are the same and eight which are different. There is no fixed number for this, but it is normal that there will be some</w:t>
      </w:r>
      <w:r w:rsidR="00CB1C5B">
        <w:rPr>
          <w:sz w:val="24"/>
          <w:szCs w:val="24"/>
        </w:rPr>
        <w:t xml:space="preserve"> important</w:t>
      </w:r>
      <w:r w:rsidRPr="007D1979">
        <w:rPr>
          <w:sz w:val="24"/>
          <w:szCs w:val="24"/>
        </w:rPr>
        <w:t xml:space="preserve"> researchers </w:t>
      </w:r>
      <w:r w:rsidR="00CB1C5B">
        <w:rPr>
          <w:sz w:val="24"/>
          <w:szCs w:val="24"/>
        </w:rPr>
        <w:t>whom</w:t>
      </w:r>
      <w:r w:rsidRPr="007D1979">
        <w:rPr>
          <w:sz w:val="24"/>
          <w:szCs w:val="24"/>
        </w:rPr>
        <w:t xml:space="preserve"> everyone will refer to.</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8. No. Collusion. If it is a group report (i.e. a single report with all your names on) it is ok to submit it together. Otherwise, you should each write your own report, even if the facts are the same.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 xml:space="preserve">9. No. Plagiarism. Paraphrasing involves more than just changing a small number of words. To paraphrase, you should restructure the sentence and rewrite the words as far as possible. For example, you could say: </w:t>
      </w:r>
      <w:r w:rsidRPr="007D1979">
        <w:rPr>
          <w:i/>
          <w:sz w:val="24"/>
          <w:szCs w:val="24"/>
        </w:rPr>
        <w:t>The Spanish introduced cocoa to the Europeans in the 1500s, having learned about it from the Aztecs (Kraft Foods Australia Pty Ltd, 2011).</w:t>
      </w:r>
      <w:r w:rsidRPr="007D1979">
        <w:rPr>
          <w:sz w:val="24"/>
          <w:szCs w:val="24"/>
        </w:rPr>
        <w:t xml:space="preserve"> There are some words, like </w:t>
      </w:r>
      <w:r w:rsidRPr="007D1979">
        <w:rPr>
          <w:i/>
          <w:sz w:val="24"/>
          <w:szCs w:val="24"/>
        </w:rPr>
        <w:t>Aztec</w:t>
      </w:r>
      <w:r w:rsidRPr="007D1979">
        <w:rPr>
          <w:sz w:val="24"/>
          <w:szCs w:val="24"/>
        </w:rPr>
        <w:t>, that you cannot change.</w:t>
      </w:r>
    </w:p>
    <w:p w:rsidR="007D1979" w:rsidRPr="007D1979" w:rsidRDefault="007D1979" w:rsidP="007D1979">
      <w:pPr>
        <w:spacing w:after="0" w:line="240" w:lineRule="auto"/>
        <w:rPr>
          <w:sz w:val="24"/>
          <w:szCs w:val="24"/>
        </w:rPr>
      </w:pPr>
    </w:p>
    <w:p w:rsidR="007D1979" w:rsidRPr="007D1979" w:rsidRDefault="007D1979" w:rsidP="007D1979">
      <w:pPr>
        <w:spacing w:after="0" w:line="240" w:lineRule="auto"/>
        <w:rPr>
          <w:sz w:val="24"/>
          <w:szCs w:val="24"/>
        </w:rPr>
      </w:pPr>
      <w:r w:rsidRPr="007D1979">
        <w:rPr>
          <w:sz w:val="24"/>
          <w:szCs w:val="24"/>
        </w:rPr>
        <w:t xml:space="preserve">10. No. You are obviously not trying to deceive your reader, but unfortunately this could be seen as plagiarism because it is not clear which ideas belong to the source and which ideas are your own. Where you have several ideas from one source in a paragraph, you need to repeat the </w:t>
      </w:r>
      <w:r w:rsidR="00CB1C5B">
        <w:rPr>
          <w:sz w:val="24"/>
          <w:szCs w:val="24"/>
        </w:rPr>
        <w:t xml:space="preserve">reference to the </w:t>
      </w:r>
      <w:r w:rsidRPr="007D1979">
        <w:rPr>
          <w:sz w:val="24"/>
          <w:szCs w:val="24"/>
        </w:rPr>
        <w:t xml:space="preserve">source wherever necessary. </w:t>
      </w:r>
    </w:p>
    <w:p w:rsidR="00EC76C0" w:rsidRPr="007D1979" w:rsidRDefault="00EC76C0" w:rsidP="00EC76C0">
      <w:pPr>
        <w:rPr>
          <w:sz w:val="24"/>
          <w:szCs w:val="24"/>
        </w:rPr>
      </w:pPr>
    </w:p>
    <w:p w:rsidR="007C7D3D" w:rsidRPr="007D1979" w:rsidRDefault="007C7D3D" w:rsidP="007C7D3D">
      <w:pPr>
        <w:rPr>
          <w:b/>
          <w:sz w:val="24"/>
          <w:szCs w:val="24"/>
        </w:rPr>
      </w:pPr>
    </w:p>
    <w:p w:rsidR="00737F26" w:rsidRPr="007D1979" w:rsidRDefault="00737F26">
      <w:pPr>
        <w:rPr>
          <w:b/>
          <w:sz w:val="24"/>
          <w:szCs w:val="24"/>
        </w:rPr>
      </w:pPr>
    </w:p>
    <w:sectPr w:rsidR="00737F26" w:rsidRPr="007D1979" w:rsidSect="00C216ED">
      <w:footerReference w:type="default" r:id="rId23"/>
      <w:pgSz w:w="11906" w:h="16838"/>
      <w:pgMar w:top="1134" w:right="1134" w:bottom="1134" w:left="1134" w:header="680" w:footer="51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eph Miller" w:date="2014-11-25T14:59:00Z" w:initials="JM">
    <w:p w:rsidR="002628A8" w:rsidRDefault="002628A8">
      <w:pPr>
        <w:pStyle w:val="CommentText"/>
      </w:pPr>
      <w:r>
        <w:rPr>
          <w:rStyle w:val="CommentReference"/>
        </w:rPr>
        <w:annotationRef/>
      </w:r>
      <w:r>
        <w:t>Could this be broken into two sentences? A little hard to follow as 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6C" w:rsidRDefault="003D596C" w:rsidP="00A5069C">
      <w:pPr>
        <w:spacing w:after="0" w:line="240" w:lineRule="auto"/>
      </w:pPr>
      <w:r>
        <w:separator/>
      </w:r>
    </w:p>
  </w:endnote>
  <w:endnote w:type="continuationSeparator" w:id="0">
    <w:p w:rsidR="003D596C" w:rsidRDefault="003D596C" w:rsidP="00A5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42716"/>
      <w:docPartObj>
        <w:docPartGallery w:val="Page Numbers (Bottom of Page)"/>
        <w:docPartUnique/>
      </w:docPartObj>
    </w:sdtPr>
    <w:sdtEndPr>
      <w:rPr>
        <w:noProof/>
      </w:rPr>
    </w:sdtEndPr>
    <w:sdtContent>
      <w:p w:rsidR="00A5069C" w:rsidRDefault="00A5069C" w:rsidP="009B64E8">
        <w:pPr>
          <w:pStyle w:val="Footer"/>
          <w:ind w:left="-284" w:right="-427"/>
          <w:jc w:val="right"/>
        </w:pPr>
        <w:r>
          <w:t>Julia Miller</w:t>
        </w:r>
        <w:r w:rsidR="009B64E8">
          <w:t xml:space="preserve"> and Richard Warner</w:t>
        </w:r>
        <w:r>
          <w:t xml:space="preserve">, Essay writing exercises, English for Uni, </w:t>
        </w:r>
        <w:hyperlink r:id="rId1" w:history="1">
          <w:r w:rsidRPr="00BA2113">
            <w:rPr>
              <w:rStyle w:val="Hyperlink"/>
            </w:rPr>
            <w:t>www.adelaide.edu.au/english-for-uni</w:t>
          </w:r>
        </w:hyperlink>
        <w:r w:rsidR="00EA31D2">
          <w:t xml:space="preserve"> </w:t>
        </w:r>
        <w:r w:rsidR="00C216ED">
          <w:t xml:space="preserve">   </w:t>
        </w:r>
        <w:r>
          <w:fldChar w:fldCharType="begin"/>
        </w:r>
        <w:r>
          <w:instrText xml:space="preserve"> PAGE   \* MERGEFORMAT </w:instrText>
        </w:r>
        <w:r>
          <w:fldChar w:fldCharType="separate"/>
        </w:r>
        <w:r w:rsidR="00C216ED">
          <w:rPr>
            <w:noProof/>
          </w:rPr>
          <w:t>14</w:t>
        </w:r>
        <w:r>
          <w:rPr>
            <w:noProof/>
          </w:rPr>
          <w:fldChar w:fldCharType="end"/>
        </w:r>
      </w:p>
    </w:sdtContent>
  </w:sdt>
  <w:p w:rsidR="00A5069C" w:rsidRDefault="00A50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6C" w:rsidRDefault="003D596C" w:rsidP="00A5069C">
      <w:pPr>
        <w:spacing w:after="0" w:line="240" w:lineRule="auto"/>
      </w:pPr>
      <w:r>
        <w:separator/>
      </w:r>
    </w:p>
  </w:footnote>
  <w:footnote w:type="continuationSeparator" w:id="0">
    <w:p w:rsidR="003D596C" w:rsidRDefault="003D596C" w:rsidP="00A50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BA"/>
    <w:rsid w:val="000A29F9"/>
    <w:rsid w:val="00190457"/>
    <w:rsid w:val="001F00B7"/>
    <w:rsid w:val="002628A8"/>
    <w:rsid w:val="00272C21"/>
    <w:rsid w:val="0028676D"/>
    <w:rsid w:val="002A0D9E"/>
    <w:rsid w:val="002E4E81"/>
    <w:rsid w:val="003406DF"/>
    <w:rsid w:val="003651CC"/>
    <w:rsid w:val="003B6D66"/>
    <w:rsid w:val="003D596C"/>
    <w:rsid w:val="00550E9C"/>
    <w:rsid w:val="005F5298"/>
    <w:rsid w:val="00692539"/>
    <w:rsid w:val="00735340"/>
    <w:rsid w:val="00737F26"/>
    <w:rsid w:val="007C7D3D"/>
    <w:rsid w:val="007D1979"/>
    <w:rsid w:val="007E7CF3"/>
    <w:rsid w:val="009B64E8"/>
    <w:rsid w:val="009D6915"/>
    <w:rsid w:val="00A5069C"/>
    <w:rsid w:val="00A55DBA"/>
    <w:rsid w:val="00A84ED7"/>
    <w:rsid w:val="00AC7501"/>
    <w:rsid w:val="00BD78D8"/>
    <w:rsid w:val="00C216ED"/>
    <w:rsid w:val="00C57BD6"/>
    <w:rsid w:val="00C84768"/>
    <w:rsid w:val="00CA37AA"/>
    <w:rsid w:val="00CB1C5B"/>
    <w:rsid w:val="00D10789"/>
    <w:rsid w:val="00D22CBA"/>
    <w:rsid w:val="00DB67E8"/>
    <w:rsid w:val="00EA31D2"/>
    <w:rsid w:val="00EC76C0"/>
    <w:rsid w:val="00EE32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DBA"/>
    <w:rPr>
      <w:color w:val="0000FF" w:themeColor="hyperlink"/>
      <w:u w:val="single"/>
    </w:rPr>
  </w:style>
  <w:style w:type="paragraph" w:styleId="NormalWeb">
    <w:name w:val="Normal (Web)"/>
    <w:basedOn w:val="Normal"/>
    <w:uiPriority w:val="99"/>
    <w:unhideWhenUsed/>
    <w:rsid w:val="00A55DB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5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69C"/>
  </w:style>
  <w:style w:type="paragraph" w:styleId="Footer">
    <w:name w:val="footer"/>
    <w:basedOn w:val="Normal"/>
    <w:link w:val="FooterChar"/>
    <w:uiPriority w:val="99"/>
    <w:unhideWhenUsed/>
    <w:rsid w:val="00A5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69C"/>
  </w:style>
  <w:style w:type="character" w:styleId="CommentReference">
    <w:name w:val="annotation reference"/>
    <w:basedOn w:val="DefaultParagraphFont"/>
    <w:uiPriority w:val="99"/>
    <w:semiHidden/>
    <w:unhideWhenUsed/>
    <w:rsid w:val="002628A8"/>
    <w:rPr>
      <w:sz w:val="16"/>
      <w:szCs w:val="16"/>
    </w:rPr>
  </w:style>
  <w:style w:type="paragraph" w:styleId="CommentText">
    <w:name w:val="annotation text"/>
    <w:basedOn w:val="Normal"/>
    <w:link w:val="CommentTextChar"/>
    <w:uiPriority w:val="99"/>
    <w:semiHidden/>
    <w:unhideWhenUsed/>
    <w:rsid w:val="002628A8"/>
    <w:pPr>
      <w:spacing w:line="240" w:lineRule="auto"/>
    </w:pPr>
    <w:rPr>
      <w:sz w:val="20"/>
      <w:szCs w:val="20"/>
    </w:rPr>
  </w:style>
  <w:style w:type="character" w:customStyle="1" w:styleId="CommentTextChar">
    <w:name w:val="Comment Text Char"/>
    <w:basedOn w:val="DefaultParagraphFont"/>
    <w:link w:val="CommentText"/>
    <w:uiPriority w:val="99"/>
    <w:semiHidden/>
    <w:rsid w:val="002628A8"/>
    <w:rPr>
      <w:sz w:val="20"/>
      <w:szCs w:val="20"/>
    </w:rPr>
  </w:style>
  <w:style w:type="paragraph" w:styleId="CommentSubject">
    <w:name w:val="annotation subject"/>
    <w:basedOn w:val="CommentText"/>
    <w:next w:val="CommentText"/>
    <w:link w:val="CommentSubjectChar"/>
    <w:uiPriority w:val="99"/>
    <w:semiHidden/>
    <w:unhideWhenUsed/>
    <w:rsid w:val="002628A8"/>
    <w:rPr>
      <w:b/>
      <w:bCs/>
    </w:rPr>
  </w:style>
  <w:style w:type="character" w:customStyle="1" w:styleId="CommentSubjectChar">
    <w:name w:val="Comment Subject Char"/>
    <w:basedOn w:val="CommentTextChar"/>
    <w:link w:val="CommentSubject"/>
    <w:uiPriority w:val="99"/>
    <w:semiHidden/>
    <w:rsid w:val="002628A8"/>
    <w:rPr>
      <w:b/>
      <w:bCs/>
      <w:sz w:val="20"/>
      <w:szCs w:val="20"/>
    </w:rPr>
  </w:style>
  <w:style w:type="paragraph" w:styleId="BalloonText">
    <w:name w:val="Balloon Text"/>
    <w:basedOn w:val="Normal"/>
    <w:link w:val="BalloonTextChar"/>
    <w:uiPriority w:val="99"/>
    <w:semiHidden/>
    <w:unhideWhenUsed/>
    <w:rsid w:val="00262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DBA"/>
    <w:rPr>
      <w:color w:val="0000FF" w:themeColor="hyperlink"/>
      <w:u w:val="single"/>
    </w:rPr>
  </w:style>
  <w:style w:type="paragraph" w:styleId="NormalWeb">
    <w:name w:val="Normal (Web)"/>
    <w:basedOn w:val="Normal"/>
    <w:uiPriority w:val="99"/>
    <w:unhideWhenUsed/>
    <w:rsid w:val="00A55DB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50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69C"/>
  </w:style>
  <w:style w:type="paragraph" w:styleId="Footer">
    <w:name w:val="footer"/>
    <w:basedOn w:val="Normal"/>
    <w:link w:val="FooterChar"/>
    <w:uiPriority w:val="99"/>
    <w:unhideWhenUsed/>
    <w:rsid w:val="00A50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69C"/>
  </w:style>
  <w:style w:type="character" w:styleId="CommentReference">
    <w:name w:val="annotation reference"/>
    <w:basedOn w:val="DefaultParagraphFont"/>
    <w:uiPriority w:val="99"/>
    <w:semiHidden/>
    <w:unhideWhenUsed/>
    <w:rsid w:val="002628A8"/>
    <w:rPr>
      <w:sz w:val="16"/>
      <w:szCs w:val="16"/>
    </w:rPr>
  </w:style>
  <w:style w:type="paragraph" w:styleId="CommentText">
    <w:name w:val="annotation text"/>
    <w:basedOn w:val="Normal"/>
    <w:link w:val="CommentTextChar"/>
    <w:uiPriority w:val="99"/>
    <w:semiHidden/>
    <w:unhideWhenUsed/>
    <w:rsid w:val="002628A8"/>
    <w:pPr>
      <w:spacing w:line="240" w:lineRule="auto"/>
    </w:pPr>
    <w:rPr>
      <w:sz w:val="20"/>
      <w:szCs w:val="20"/>
    </w:rPr>
  </w:style>
  <w:style w:type="character" w:customStyle="1" w:styleId="CommentTextChar">
    <w:name w:val="Comment Text Char"/>
    <w:basedOn w:val="DefaultParagraphFont"/>
    <w:link w:val="CommentText"/>
    <w:uiPriority w:val="99"/>
    <w:semiHidden/>
    <w:rsid w:val="002628A8"/>
    <w:rPr>
      <w:sz w:val="20"/>
      <w:szCs w:val="20"/>
    </w:rPr>
  </w:style>
  <w:style w:type="paragraph" w:styleId="CommentSubject">
    <w:name w:val="annotation subject"/>
    <w:basedOn w:val="CommentText"/>
    <w:next w:val="CommentText"/>
    <w:link w:val="CommentSubjectChar"/>
    <w:uiPriority w:val="99"/>
    <w:semiHidden/>
    <w:unhideWhenUsed/>
    <w:rsid w:val="002628A8"/>
    <w:rPr>
      <w:b/>
      <w:bCs/>
    </w:rPr>
  </w:style>
  <w:style w:type="character" w:customStyle="1" w:styleId="CommentSubjectChar">
    <w:name w:val="Comment Subject Char"/>
    <w:basedOn w:val="CommentTextChar"/>
    <w:link w:val="CommentSubject"/>
    <w:uiPriority w:val="99"/>
    <w:semiHidden/>
    <w:rsid w:val="002628A8"/>
    <w:rPr>
      <w:b/>
      <w:bCs/>
      <w:sz w:val="20"/>
      <w:szCs w:val="20"/>
    </w:rPr>
  </w:style>
  <w:style w:type="paragraph" w:styleId="BalloonText">
    <w:name w:val="Balloon Text"/>
    <w:basedOn w:val="Normal"/>
    <w:link w:val="BalloonTextChar"/>
    <w:uiPriority w:val="99"/>
    <w:semiHidden/>
    <w:unhideWhenUsed/>
    <w:rsid w:val="00262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S0002-8223(99)00307-7" TargetMode="External"/><Relationship Id="rId13" Type="http://schemas.openxmlformats.org/officeDocument/2006/relationships/hyperlink" Target="http://ajcn.nutrition.org/content/73/1/36.full" TargetMode="External"/><Relationship Id="rId18" Type="http://schemas.openxmlformats.org/officeDocument/2006/relationships/hyperlink" Target="http://dx.doi.org/10.1016/j.appet.2007.05.004" TargetMode="External"/><Relationship Id="rId3" Type="http://schemas.openxmlformats.org/officeDocument/2006/relationships/settings" Target="settings.xml"/><Relationship Id="rId21" Type="http://schemas.openxmlformats.org/officeDocument/2006/relationships/hyperlink" Target="http://ajcn.nutrition.org/content/73/1/36.full" TargetMode="External"/><Relationship Id="rId7" Type="http://schemas.openxmlformats.org/officeDocument/2006/relationships/comments" Target="comments.xml"/><Relationship Id="rId12" Type="http://schemas.openxmlformats.org/officeDocument/2006/relationships/hyperlink" Target="http://dx.doi.org/10.1016/j.jad.2006.02.007" TargetMode="External"/><Relationship Id="rId17" Type="http://schemas.openxmlformats.org/officeDocument/2006/relationships/hyperlink" Target="http://dx.doi.org/10.1016/j.appet.2006.01.014"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onlinelibrary.wiley.com/doi/10.1002/9781444301588.ch27/pdf" TargetMode="External"/><Relationship Id="rId20" Type="http://schemas.openxmlformats.org/officeDocument/2006/relationships/hyperlink" Target="http://dx.doi.org/10.1016/j.jad.2006.02.00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hydra.hull.ac.uk/resources/hull:710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16/S0002-8223(99)00307-7" TargetMode="External"/><Relationship Id="rId23" Type="http://schemas.openxmlformats.org/officeDocument/2006/relationships/footer" Target="footer1.xml"/><Relationship Id="rId10" Type="http://schemas.openxmlformats.org/officeDocument/2006/relationships/hyperlink" Target="http://dx.doi.org/10.1016/j.appet.2006.01.014" TargetMode="External"/><Relationship Id="rId19" Type="http://schemas.openxmlformats.org/officeDocument/2006/relationships/hyperlink" Target="https://hydra.hull.ac.uk/resources/hull:7109" TargetMode="External"/><Relationship Id="rId4" Type="http://schemas.openxmlformats.org/officeDocument/2006/relationships/webSettings" Target="webSettings.xml"/><Relationship Id="rId9" Type="http://schemas.openxmlformats.org/officeDocument/2006/relationships/hyperlink" Target="http://onlinelibrary.wiley.com/doi/10.1002/9781444301588.ch27/pdf" TargetMode="External"/><Relationship Id="rId14" Type="http://schemas.openxmlformats.org/officeDocument/2006/relationships/hyperlink" Target="http://dx.doi.org/10.1053/jada.2003.50028" TargetMode="External"/><Relationship Id="rId22" Type="http://schemas.openxmlformats.org/officeDocument/2006/relationships/hyperlink" Target="http://dx.doi.org/10.1053/jada.2003.5002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439B19A5.dotm</Template>
  <TotalTime>31</TotalTime>
  <Pages>14</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4</cp:revision>
  <dcterms:created xsi:type="dcterms:W3CDTF">2014-11-25T04:28:00Z</dcterms:created>
  <dcterms:modified xsi:type="dcterms:W3CDTF">2014-11-25T05:11:00Z</dcterms:modified>
</cp:coreProperties>
</file>